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50" w:rsidRDefault="007A0750" w:rsidP="007A0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7A0750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Co je Zeměměřický a katastrální inspektorát</w:t>
      </w:r>
    </w:p>
    <w:p w:rsidR="007A0750" w:rsidRDefault="007A0750" w:rsidP="007A0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7A0750" w:rsidRPr="007A0750" w:rsidRDefault="007A0750" w:rsidP="007A0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:rsidR="007A0750" w:rsidRPr="007A0750" w:rsidRDefault="007A0750" w:rsidP="007A075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A0750">
        <w:rPr>
          <w:rFonts w:ascii="Arial" w:hAnsi="Arial" w:cs="Arial"/>
          <w:b/>
          <w:bCs/>
        </w:rPr>
        <w:t>Zeměměřické a katastrální inspektoráty</w:t>
      </w:r>
      <w:r w:rsidRPr="007A0750">
        <w:rPr>
          <w:rFonts w:ascii="Arial" w:hAnsi="Arial" w:cs="Arial"/>
          <w:b/>
          <w:bCs/>
        </w:rPr>
        <w:t xml:space="preserve"> byly zřízeny podle §2, odst. 2, </w:t>
      </w:r>
      <w:r w:rsidRPr="007A0750">
        <w:rPr>
          <w:rFonts w:ascii="Arial" w:hAnsi="Arial" w:cs="Arial"/>
          <w:b/>
          <w:bCs/>
        </w:rPr>
        <w:t>zákona 359/1992 Sb.</w:t>
      </w:r>
      <w:r w:rsidRPr="007A0750">
        <w:rPr>
          <w:rFonts w:ascii="Arial" w:hAnsi="Arial" w:cs="Arial"/>
        </w:rPr>
        <w:t xml:space="preserve"> </w:t>
      </w:r>
    </w:p>
    <w:p w:rsidR="007A0750" w:rsidRDefault="007A0750" w:rsidP="007A0750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A0750" w:rsidRPr="007A0750" w:rsidRDefault="007A0750" w:rsidP="007A0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7A0750">
        <w:rPr>
          <w:rFonts w:ascii="Arial" w:hAnsi="Arial" w:cs="Arial"/>
        </w:rPr>
        <w:t xml:space="preserve">Do jejich činností </w:t>
      </w:r>
      <w:r w:rsidRPr="007A0750">
        <w:rPr>
          <w:rFonts w:ascii="Arial" w:hAnsi="Arial" w:cs="Arial"/>
        </w:rPr>
        <w:t xml:space="preserve">podle § 4 </w:t>
      </w:r>
      <w:r>
        <w:rPr>
          <w:rFonts w:ascii="Arial" w:hAnsi="Arial" w:cs="Arial"/>
        </w:rPr>
        <w:t xml:space="preserve">tohoto zákona </w:t>
      </w:r>
      <w:r w:rsidRPr="007A0750">
        <w:rPr>
          <w:rFonts w:ascii="Arial" w:hAnsi="Arial" w:cs="Arial"/>
        </w:rPr>
        <w:t>náleží:</w:t>
      </w:r>
    </w:p>
    <w:p w:rsidR="007A0750" w:rsidRDefault="007A0750" w:rsidP="007A0750">
      <w:pPr>
        <w:shd w:val="clear" w:color="auto" w:fill="FFFFFF"/>
        <w:spacing w:after="0" w:line="240" w:lineRule="auto"/>
        <w:jc w:val="both"/>
        <w:rPr>
          <w:rFonts w:ascii="var(--theme-font-family)" w:eastAsia="Times New Roman" w:hAnsi="var(--theme-font-family)" w:cs="Segoe UI"/>
          <w:color w:val="000000"/>
          <w:sz w:val="21"/>
          <w:szCs w:val="21"/>
          <w:lang w:eastAsia="cs-CZ"/>
        </w:rPr>
      </w:pPr>
    </w:p>
    <w:p w:rsidR="007A0750" w:rsidRPr="007A0750" w:rsidRDefault="007A0750" w:rsidP="007A075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A0750">
        <w:rPr>
          <w:rFonts w:ascii="Arial" w:eastAsia="Times New Roman" w:hAnsi="Arial" w:cs="Arial"/>
          <w:color w:val="000000"/>
          <w:lang w:eastAsia="cs-CZ"/>
        </w:rPr>
        <w:t>a) kontrolují výkon státní správy katastru nemovitostí České republiky katastrálními úřady,</w:t>
      </w:r>
    </w:p>
    <w:p w:rsidR="007A0750" w:rsidRPr="007A0750" w:rsidRDefault="007A0750" w:rsidP="007A0750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7A0750">
        <w:rPr>
          <w:rFonts w:ascii="Arial" w:eastAsia="Times New Roman" w:hAnsi="Arial" w:cs="Arial"/>
          <w:color w:val="000000"/>
          <w:lang w:eastAsia="cs-CZ"/>
        </w:rPr>
        <w:t>b) dohlížejí na ověřování výsledků zeměměřických činností, které jsou využívány pro katastr nemovitostí České republiky a státní mapové dílo,</w:t>
      </w:r>
    </w:p>
    <w:p w:rsidR="007A0750" w:rsidRPr="007A0750" w:rsidRDefault="007A0750" w:rsidP="007A0750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7A0750">
        <w:rPr>
          <w:rFonts w:ascii="Arial" w:eastAsia="Times New Roman" w:hAnsi="Arial" w:cs="Arial"/>
          <w:color w:val="000000"/>
          <w:lang w:eastAsia="cs-CZ"/>
        </w:rPr>
        <w:t>c) předkládají Úřadu návrhy na opatření k odstranění nedostatků zjištěných při kontrole a dohledu podle písmen </w:t>
      </w:r>
      <w:hyperlink r:id="rId4" w:anchor="L51" w:history="1">
        <w:r w:rsidRPr="007A0750">
          <w:rPr>
            <w:rFonts w:ascii="Arial" w:eastAsia="Times New Roman" w:hAnsi="Arial" w:cs="Arial"/>
            <w:color w:val="0000FF"/>
            <w:u w:val="single"/>
            <w:lang w:eastAsia="cs-CZ"/>
          </w:rPr>
          <w:t>a)</w:t>
        </w:r>
      </w:hyperlink>
      <w:r w:rsidRPr="007A0750">
        <w:rPr>
          <w:rFonts w:ascii="Arial" w:eastAsia="Times New Roman" w:hAnsi="Arial" w:cs="Arial"/>
          <w:color w:val="000000"/>
          <w:lang w:eastAsia="cs-CZ"/>
        </w:rPr>
        <w:t> a </w:t>
      </w:r>
      <w:hyperlink r:id="rId5" w:anchor="L51" w:history="1">
        <w:r w:rsidRPr="007A0750">
          <w:rPr>
            <w:rFonts w:ascii="Arial" w:eastAsia="Times New Roman" w:hAnsi="Arial" w:cs="Arial"/>
            <w:color w:val="0000FF"/>
            <w:u w:val="single"/>
            <w:lang w:eastAsia="cs-CZ"/>
          </w:rPr>
          <w:t>b)</w:t>
        </w:r>
      </w:hyperlink>
      <w:r w:rsidRPr="007A0750">
        <w:rPr>
          <w:rFonts w:ascii="Arial" w:eastAsia="Times New Roman" w:hAnsi="Arial" w:cs="Arial"/>
          <w:color w:val="000000"/>
          <w:lang w:eastAsia="cs-CZ"/>
        </w:rPr>
        <w:t>,</w:t>
      </w:r>
    </w:p>
    <w:p w:rsidR="007A0750" w:rsidRPr="007A0750" w:rsidRDefault="007A0750" w:rsidP="007A075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A0750">
        <w:rPr>
          <w:rFonts w:ascii="Arial" w:eastAsia="Times New Roman" w:hAnsi="Arial" w:cs="Arial"/>
          <w:color w:val="000000"/>
          <w:lang w:eastAsia="cs-CZ"/>
        </w:rPr>
        <w:t xml:space="preserve">d) rozhodují o odvoláních proti rozhodnutím katastrálních úřadů,  </w:t>
      </w:r>
    </w:p>
    <w:p w:rsidR="007A0750" w:rsidRPr="007A0750" w:rsidRDefault="007A0750" w:rsidP="007A075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A0750">
        <w:rPr>
          <w:rFonts w:ascii="Arial" w:eastAsia="Times New Roman" w:hAnsi="Arial" w:cs="Arial"/>
          <w:color w:val="000000"/>
          <w:lang w:eastAsia="cs-CZ"/>
        </w:rPr>
        <w:t xml:space="preserve">e) projednávají porušení pořádku na úseku zeměměřictví podle zvláštního zákona,  </w:t>
      </w:r>
    </w:p>
    <w:p w:rsidR="007A0750" w:rsidRPr="007A0750" w:rsidRDefault="007A0750" w:rsidP="007A0750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7A0750">
        <w:rPr>
          <w:rFonts w:ascii="Arial" w:eastAsia="Times New Roman" w:hAnsi="Arial" w:cs="Arial"/>
          <w:color w:val="000000"/>
          <w:lang w:eastAsia="cs-CZ"/>
        </w:rPr>
        <w:t>f) plní další úkoly na úseku zeměměřictví podle zvláštního předpisu  a úkoly na úseku zeměměřictví, kterými je pověří Úřad.</w:t>
      </w:r>
    </w:p>
    <w:p w:rsidR="004B1042" w:rsidRDefault="004B1042">
      <w:bookmarkStart w:id="0" w:name="_GoBack"/>
      <w:bookmarkEnd w:id="0"/>
    </w:p>
    <w:sectPr w:rsidR="004B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r(--theme-font-family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50"/>
    <w:rsid w:val="004B1042"/>
    <w:rsid w:val="007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D327"/>
  <w15:chartTrackingRefBased/>
  <w15:docId w15:val="{35106C6B-2107-4901-8F77-5791A2F2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7A0750"/>
  </w:style>
  <w:style w:type="character" w:customStyle="1" w:styleId="s31">
    <w:name w:val="s31"/>
    <w:basedOn w:val="Standardnpsmoodstavce"/>
    <w:rsid w:val="007A0750"/>
  </w:style>
  <w:style w:type="character" w:styleId="Hypertextovodkaz">
    <w:name w:val="Hyperlink"/>
    <w:basedOn w:val="Standardnpsmoodstavce"/>
    <w:uiPriority w:val="99"/>
    <w:semiHidden/>
    <w:unhideWhenUsed/>
    <w:rsid w:val="007A0750"/>
    <w:rPr>
      <w:color w:val="0000FF"/>
      <w:u w:val="single"/>
    </w:rPr>
  </w:style>
  <w:style w:type="character" w:customStyle="1" w:styleId="s40">
    <w:name w:val="s40"/>
    <w:basedOn w:val="Standardnpsmoodstavce"/>
    <w:rsid w:val="007A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t.codexis.cz/legislativa/CR818_2024_01_01?hash=match-0" TargetMode="External"/><Relationship Id="rId4" Type="http://schemas.openxmlformats.org/officeDocument/2006/relationships/hyperlink" Target="https://next.codexis.cz/legislativa/CR818_2024_01_01?hash=match-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Iva</dc:creator>
  <cp:keywords/>
  <dc:description/>
  <cp:lastModifiedBy>Bílková Iva</cp:lastModifiedBy>
  <cp:revision>1</cp:revision>
  <dcterms:created xsi:type="dcterms:W3CDTF">2024-01-08T13:50:00Z</dcterms:created>
  <dcterms:modified xsi:type="dcterms:W3CDTF">2024-01-08T13:55:00Z</dcterms:modified>
</cp:coreProperties>
</file>