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Pr="00390A32" w:rsidRDefault="00390A32" w:rsidP="00390A32">
      <w:pPr>
        <w:pStyle w:val="Nzev"/>
        <w:rPr>
          <w:rFonts w:ascii="Arial" w:hAnsi="Arial" w:cs="Arial"/>
        </w:rPr>
      </w:pPr>
      <w:r w:rsidRPr="00390A32">
        <w:rPr>
          <w:rFonts w:ascii="Arial" w:hAnsi="Arial" w:cs="Arial"/>
        </w:rPr>
        <w:t>Zeměměřický a katastrální inspektorát v Praze</w:t>
      </w:r>
    </w:p>
    <w:p w:rsidR="00390A32" w:rsidRPr="00390A32" w:rsidRDefault="00390A32" w:rsidP="00390A32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 w:rsidRPr="00390A32">
        <w:rPr>
          <w:rFonts w:ascii="Arial" w:hAnsi="Arial" w:cs="Arial"/>
          <w:i/>
        </w:rPr>
        <w:t>182 11  Praha 8, Pod sídlištěm 1800/9, P.O.BOX 21</w:t>
      </w:r>
    </w:p>
    <w:p w:rsidR="00390A32" w:rsidRDefault="00390A32" w:rsidP="00390A32">
      <w:pPr>
        <w:rPr>
          <w:rFonts w:ascii="Arial" w:hAnsi="Arial" w:cs="Arial"/>
        </w:rPr>
      </w:pPr>
    </w:p>
    <w:p w:rsidR="00390A32" w:rsidRPr="00527BD0" w:rsidRDefault="00390A32" w:rsidP="00390A32">
      <w:pPr>
        <w:pStyle w:val="Zhlav"/>
        <w:tabs>
          <w:tab w:val="clear" w:pos="4536"/>
          <w:tab w:val="clear" w:pos="9072"/>
        </w:tabs>
      </w:pPr>
    </w:p>
    <w:p w:rsidR="00390A32" w:rsidRPr="00527BD0" w:rsidRDefault="00390A32" w:rsidP="00390A32">
      <w:pPr>
        <w:rPr>
          <w:sz w:val="20"/>
        </w:rPr>
      </w:pPr>
    </w:p>
    <w:p w:rsidR="00717297" w:rsidRDefault="00CA6513" w:rsidP="00390A32">
      <w:pPr>
        <w:jc w:val="center"/>
      </w:pPr>
      <w:r>
        <w:rPr>
          <w:noProof/>
        </w:rPr>
        <w:drawing>
          <wp:inline distT="0" distB="0" distL="0" distR="0">
            <wp:extent cx="66675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97" w:rsidRDefault="00717297"/>
    <w:p w:rsidR="0015380B" w:rsidRDefault="0015380B" w:rsidP="0015380B">
      <w:pPr>
        <w:rPr>
          <w:b/>
        </w:rPr>
      </w:pPr>
      <w:r w:rsidRPr="00390A32">
        <w:rPr>
          <w:b/>
        </w:rPr>
        <w:t>Č.j.: ZKI-P-</w:t>
      </w:r>
      <w:r>
        <w:rPr>
          <w:b/>
        </w:rPr>
        <w:t>1</w:t>
      </w:r>
      <w:r w:rsidRPr="00390A32">
        <w:rPr>
          <w:b/>
        </w:rPr>
        <w:t>/</w:t>
      </w:r>
      <w:r>
        <w:rPr>
          <w:b/>
        </w:rPr>
        <w:t>1506</w:t>
      </w:r>
      <w:r w:rsidR="006473BE">
        <w:rPr>
          <w:b/>
        </w:rPr>
        <w:t>/2011/3/Nov</w:t>
      </w:r>
    </w:p>
    <w:p w:rsidR="0015380B" w:rsidRPr="0015380B" w:rsidRDefault="0015380B" w:rsidP="0015380B">
      <w:pPr>
        <w:rPr>
          <w:b/>
        </w:rPr>
      </w:pPr>
      <w:r w:rsidRPr="00390A32">
        <w:t>V Praze dne</w:t>
      </w:r>
      <w:r w:rsidR="007316DD">
        <w:t xml:space="preserve"> </w:t>
      </w:r>
      <w:r w:rsidR="00ED756D" w:rsidRPr="00ED756D">
        <w:t>23</w:t>
      </w:r>
      <w:r>
        <w:t>.1.2012</w:t>
      </w:r>
    </w:p>
    <w:p w:rsidR="00717297" w:rsidRDefault="00717297"/>
    <w:p w:rsidR="00717297" w:rsidRDefault="00717297">
      <w:pPr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7297" w:rsidRDefault="00717297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 O Z H O D N U T Í</w:t>
      </w:r>
    </w:p>
    <w:p w:rsidR="004E4867" w:rsidRDefault="004E4867" w:rsidP="004E4867"/>
    <w:p w:rsidR="004E4867" w:rsidRPr="00390A32" w:rsidRDefault="004E4867" w:rsidP="004E4867"/>
    <w:p w:rsidR="00717297" w:rsidRPr="00390A32" w:rsidRDefault="00717297" w:rsidP="0015380B">
      <w:pPr>
        <w:pStyle w:val="Zkladntextodsazen3"/>
        <w:ind w:firstLine="0"/>
        <w:rPr>
          <w:rFonts w:ascii="Times New Roman" w:hAnsi="Times New Roman" w:cs="Times New Roman"/>
        </w:rPr>
      </w:pPr>
      <w:r w:rsidRPr="00390A32">
        <w:rPr>
          <w:rFonts w:ascii="Times New Roman" w:hAnsi="Times New Roman" w:cs="Times New Roman"/>
        </w:rPr>
        <w:t>Zeměměřický a ka</w:t>
      </w:r>
      <w:r w:rsidR="004E4867" w:rsidRPr="00390A32">
        <w:rPr>
          <w:rFonts w:ascii="Times New Roman" w:hAnsi="Times New Roman" w:cs="Times New Roman"/>
        </w:rPr>
        <w:t>tastrální inspektorát v Praze (</w:t>
      </w:r>
      <w:r w:rsidRPr="00390A32">
        <w:rPr>
          <w:rFonts w:ascii="Times New Roman" w:hAnsi="Times New Roman" w:cs="Times New Roman"/>
        </w:rPr>
        <w:t xml:space="preserve">dále jen </w:t>
      </w:r>
      <w:r w:rsidR="004E4867" w:rsidRPr="00390A32">
        <w:rPr>
          <w:rFonts w:ascii="Times New Roman" w:hAnsi="Times New Roman" w:cs="Times New Roman"/>
        </w:rPr>
        <w:t>„</w:t>
      </w:r>
      <w:r w:rsidRPr="00390A32">
        <w:rPr>
          <w:rFonts w:ascii="Times New Roman" w:hAnsi="Times New Roman" w:cs="Times New Roman"/>
        </w:rPr>
        <w:t>ZKI</w:t>
      </w:r>
      <w:r w:rsidR="004E4867" w:rsidRPr="00390A32">
        <w:rPr>
          <w:rFonts w:ascii="Times New Roman" w:hAnsi="Times New Roman" w:cs="Times New Roman"/>
        </w:rPr>
        <w:t xml:space="preserve"> v Praze“</w:t>
      </w:r>
      <w:r w:rsidRPr="00390A32">
        <w:rPr>
          <w:rFonts w:ascii="Times New Roman" w:hAnsi="Times New Roman" w:cs="Times New Roman"/>
        </w:rPr>
        <w:t>)</w:t>
      </w:r>
      <w:r w:rsidR="004E4867" w:rsidRPr="00390A32">
        <w:rPr>
          <w:rFonts w:ascii="Times New Roman" w:hAnsi="Times New Roman" w:cs="Times New Roman"/>
        </w:rPr>
        <w:t>, zastoupený ředitelkou Ing. Ivou Bílkovou, jako správní orgán věcně a místně příslušný</w:t>
      </w:r>
      <w:r w:rsidRPr="00390A32">
        <w:rPr>
          <w:rFonts w:ascii="Times New Roman" w:hAnsi="Times New Roman" w:cs="Times New Roman"/>
        </w:rPr>
        <w:t xml:space="preserve"> podle § 4</w:t>
      </w:r>
      <w:r w:rsidR="004E4867" w:rsidRPr="00390A32">
        <w:rPr>
          <w:rFonts w:ascii="Times New Roman" w:hAnsi="Times New Roman" w:cs="Times New Roman"/>
        </w:rPr>
        <w:t xml:space="preserve"> písm. f) a přílohy č. 1</w:t>
      </w:r>
      <w:r w:rsidRPr="00390A32">
        <w:rPr>
          <w:rFonts w:ascii="Times New Roman" w:hAnsi="Times New Roman" w:cs="Times New Roman"/>
        </w:rPr>
        <w:t xml:space="preserve"> zákona č. 359/1992 Sb., o zeměměřických a katastrálních orgánech, v platném znění, rozhodl v řízení vedeném ve věci porušení pořádku na úseku zeměměřictví podle ustanovení § 17b odst. 1</w:t>
      </w:r>
      <w:r w:rsidR="004E4867" w:rsidRPr="00390A32">
        <w:rPr>
          <w:rFonts w:ascii="Times New Roman" w:hAnsi="Times New Roman" w:cs="Times New Roman"/>
        </w:rPr>
        <w:t xml:space="preserve"> písm. </w:t>
      </w:r>
      <w:r w:rsidRPr="00390A32">
        <w:rPr>
          <w:rFonts w:ascii="Times New Roman" w:hAnsi="Times New Roman" w:cs="Times New Roman"/>
        </w:rPr>
        <w:t>c)</w:t>
      </w:r>
      <w:r w:rsidR="0004748D">
        <w:rPr>
          <w:rFonts w:ascii="Times New Roman" w:hAnsi="Times New Roman" w:cs="Times New Roman"/>
        </w:rPr>
        <w:t xml:space="preserve"> bodu 1</w:t>
      </w:r>
      <w:r w:rsidRPr="00390A32">
        <w:rPr>
          <w:rFonts w:ascii="Times New Roman" w:hAnsi="Times New Roman" w:cs="Times New Roman"/>
        </w:rPr>
        <w:t xml:space="preserve"> zákona č</w:t>
      </w:r>
      <w:r w:rsidR="00DF0319">
        <w:rPr>
          <w:rFonts w:ascii="Times New Roman" w:hAnsi="Times New Roman" w:cs="Times New Roman"/>
        </w:rPr>
        <w:t>.</w:t>
      </w:r>
      <w:r w:rsidRPr="00390A32">
        <w:rPr>
          <w:rFonts w:ascii="Times New Roman" w:hAnsi="Times New Roman" w:cs="Times New Roman"/>
        </w:rPr>
        <w:t xml:space="preserve"> 200/1994 Sb., o zeměměřictví</w:t>
      </w:r>
      <w:r w:rsidR="004E4867" w:rsidRPr="00390A32">
        <w:rPr>
          <w:rFonts w:ascii="Times New Roman" w:hAnsi="Times New Roman" w:cs="Times New Roman"/>
        </w:rPr>
        <w:t xml:space="preserve"> a o změně a doplnění některých zákonů souvisejících s jeho zavedením</w:t>
      </w:r>
      <w:r w:rsidR="0004748D">
        <w:rPr>
          <w:rFonts w:ascii="Times New Roman" w:hAnsi="Times New Roman" w:cs="Times New Roman"/>
        </w:rPr>
        <w:t xml:space="preserve"> (d</w:t>
      </w:r>
      <w:r w:rsidR="00390A32">
        <w:rPr>
          <w:rFonts w:ascii="Times New Roman" w:hAnsi="Times New Roman" w:cs="Times New Roman"/>
        </w:rPr>
        <w:t>ále jen</w:t>
      </w:r>
      <w:r w:rsidR="0004748D">
        <w:rPr>
          <w:rFonts w:ascii="Times New Roman" w:hAnsi="Times New Roman" w:cs="Times New Roman"/>
        </w:rPr>
        <w:t xml:space="preserve"> „zákon o zeměměřictví“),</w:t>
      </w:r>
      <w:r w:rsidR="004E4867" w:rsidRPr="00390A32">
        <w:rPr>
          <w:rFonts w:ascii="Times New Roman" w:hAnsi="Times New Roman" w:cs="Times New Roman"/>
        </w:rPr>
        <w:t xml:space="preserve"> v platném znění,</w:t>
      </w:r>
      <w:r w:rsidR="0015380B">
        <w:rPr>
          <w:rFonts w:ascii="Times New Roman" w:hAnsi="Times New Roman" w:cs="Times New Roman"/>
        </w:rPr>
        <w:t xml:space="preserve"> s paní </w:t>
      </w:r>
      <w:r w:rsidR="00915179">
        <w:rPr>
          <w:rFonts w:ascii="Times New Roman" w:hAnsi="Times New Roman" w:cs="Times New Roman"/>
        </w:rPr>
        <w:t>I</w:t>
      </w:r>
      <w:r w:rsidR="0015380B">
        <w:rPr>
          <w:rFonts w:ascii="Times New Roman" w:hAnsi="Times New Roman" w:cs="Times New Roman"/>
        </w:rPr>
        <w:t xml:space="preserve">ng. </w:t>
      </w:r>
      <w:r w:rsidR="00373BF6">
        <w:rPr>
          <w:rFonts w:ascii="Times New Roman" w:hAnsi="Times New Roman" w:cs="Times New Roman"/>
        </w:rPr>
        <w:t>XY</w:t>
      </w:r>
      <w:r w:rsidR="0015380B">
        <w:rPr>
          <w:rFonts w:ascii="Times New Roman" w:hAnsi="Times New Roman" w:cs="Times New Roman"/>
        </w:rPr>
        <w:t xml:space="preserve">, datum narození </w:t>
      </w:r>
      <w:proofErr w:type="spellStart"/>
      <w:proofErr w:type="gramStart"/>
      <w:r w:rsidR="00373BF6">
        <w:rPr>
          <w:rFonts w:ascii="Times New Roman" w:hAnsi="Times New Roman" w:cs="Times New Roman"/>
        </w:rPr>
        <w:t>xx</w:t>
      </w:r>
      <w:proofErr w:type="gramEnd"/>
      <w:r w:rsidR="00373BF6">
        <w:rPr>
          <w:rFonts w:ascii="Times New Roman" w:hAnsi="Times New Roman" w:cs="Times New Roman"/>
        </w:rPr>
        <w:t>.</w:t>
      </w:r>
      <w:proofErr w:type="gramStart"/>
      <w:r w:rsidR="00373BF6">
        <w:rPr>
          <w:rFonts w:ascii="Times New Roman" w:hAnsi="Times New Roman" w:cs="Times New Roman"/>
        </w:rPr>
        <w:t>xx</w:t>
      </w:r>
      <w:proofErr w:type="gramEnd"/>
      <w:r w:rsidR="00373BF6">
        <w:rPr>
          <w:rFonts w:ascii="Times New Roman" w:hAnsi="Times New Roman" w:cs="Times New Roman"/>
        </w:rPr>
        <w:t>.xxxx</w:t>
      </w:r>
      <w:proofErr w:type="spellEnd"/>
      <w:r w:rsidR="00373BF6">
        <w:rPr>
          <w:rFonts w:ascii="Times New Roman" w:hAnsi="Times New Roman" w:cs="Times New Roman"/>
        </w:rPr>
        <w:t>.</w:t>
      </w:r>
      <w:r w:rsidR="0015380B">
        <w:rPr>
          <w:rFonts w:ascii="Times New Roman" w:hAnsi="Times New Roman" w:cs="Times New Roman"/>
        </w:rPr>
        <w:t xml:space="preserve">, bytem </w:t>
      </w:r>
      <w:proofErr w:type="spellStart"/>
      <w:r w:rsidR="00373BF6">
        <w:rPr>
          <w:rFonts w:ascii="Times New Roman" w:hAnsi="Times New Roman" w:cs="Times New Roman"/>
        </w:rPr>
        <w:t>xxx</w:t>
      </w:r>
      <w:proofErr w:type="spellEnd"/>
      <w:r w:rsidR="00373BF6">
        <w:rPr>
          <w:rFonts w:ascii="Times New Roman" w:hAnsi="Times New Roman" w:cs="Times New Roman"/>
        </w:rPr>
        <w:t xml:space="preserve"> </w:t>
      </w:r>
      <w:proofErr w:type="spellStart"/>
      <w:r w:rsidR="00373BF6">
        <w:rPr>
          <w:rFonts w:ascii="Times New Roman" w:hAnsi="Times New Roman" w:cs="Times New Roman"/>
        </w:rPr>
        <w:t>xxx</w:t>
      </w:r>
      <w:proofErr w:type="spellEnd"/>
      <w:r w:rsidR="0015380B">
        <w:rPr>
          <w:rFonts w:ascii="Times New Roman" w:hAnsi="Times New Roman" w:cs="Times New Roman"/>
        </w:rPr>
        <w:t xml:space="preserve">, </w:t>
      </w:r>
      <w:r w:rsidR="00DB6580">
        <w:rPr>
          <w:rFonts w:ascii="Times New Roman" w:hAnsi="Times New Roman" w:cs="Times New Roman"/>
        </w:rPr>
        <w:t>držitelkou</w:t>
      </w:r>
      <w:r w:rsidR="0015380B">
        <w:rPr>
          <w:rFonts w:ascii="Times New Roman" w:hAnsi="Times New Roman" w:cs="Times New Roman"/>
        </w:rPr>
        <w:t xml:space="preserve"> úředního oprávnění pro ověřování výsledků zeměměřických činností, číslo oprávnění </w:t>
      </w:r>
      <w:proofErr w:type="spellStart"/>
      <w:r w:rsidR="00373BF6">
        <w:rPr>
          <w:rFonts w:ascii="Times New Roman" w:hAnsi="Times New Roman" w:cs="Times New Roman"/>
        </w:rPr>
        <w:t>xxxx</w:t>
      </w:r>
      <w:proofErr w:type="spellEnd"/>
      <w:r w:rsidR="0015380B">
        <w:rPr>
          <w:rFonts w:ascii="Times New Roman" w:hAnsi="Times New Roman" w:cs="Times New Roman"/>
        </w:rPr>
        <w:t xml:space="preserve">, </w:t>
      </w:r>
      <w:r w:rsidRPr="00390A32">
        <w:rPr>
          <w:rFonts w:ascii="Times New Roman" w:hAnsi="Times New Roman" w:cs="Times New Roman"/>
        </w:rPr>
        <w:t xml:space="preserve"> </w:t>
      </w:r>
    </w:p>
    <w:p w:rsidR="00947EFF" w:rsidRDefault="00947EFF" w:rsidP="00947EFF">
      <w:pPr>
        <w:ind w:firstLine="708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</w:p>
    <w:p w:rsidR="00947EFF" w:rsidRDefault="00947EFF" w:rsidP="00947EFF">
      <w:pPr>
        <w:ind w:firstLine="708"/>
        <w:rPr>
          <w:b/>
          <w:sz w:val="22"/>
        </w:rPr>
      </w:pPr>
    </w:p>
    <w:p w:rsidR="00717297" w:rsidRDefault="00947EFF" w:rsidP="00947EFF">
      <w:pPr>
        <w:ind w:firstLine="708"/>
        <w:rPr>
          <w:b/>
        </w:rPr>
      </w:pPr>
      <w:r>
        <w:rPr>
          <w:b/>
          <w:sz w:val="22"/>
        </w:rPr>
        <w:t xml:space="preserve">                                                              </w:t>
      </w:r>
      <w:r w:rsidR="00717297" w:rsidRPr="00390A32">
        <w:rPr>
          <w:b/>
        </w:rPr>
        <w:t>takto:</w:t>
      </w:r>
    </w:p>
    <w:p w:rsidR="00ED46F7" w:rsidRDefault="00ED46F7" w:rsidP="00ED46F7">
      <w:pPr>
        <w:rPr>
          <w:b/>
        </w:rPr>
      </w:pPr>
    </w:p>
    <w:p w:rsidR="00ED46F7" w:rsidRDefault="00ED46F7" w:rsidP="00ED46F7">
      <w:pPr>
        <w:rPr>
          <w:b/>
        </w:rPr>
      </w:pPr>
    </w:p>
    <w:p w:rsidR="00ED46F7" w:rsidRDefault="00ED46F7" w:rsidP="00FA5E4E">
      <w:pPr>
        <w:jc w:val="both"/>
      </w:pPr>
      <w:r>
        <w:rPr>
          <w:bCs/>
        </w:rPr>
        <w:t xml:space="preserve">Úředně oprávněná zeměměřická inženýrka </w:t>
      </w:r>
      <w:r>
        <w:t xml:space="preserve">Ing. </w:t>
      </w:r>
      <w:r w:rsidR="00373BF6">
        <w:t>XY</w:t>
      </w:r>
      <w:r>
        <w:t xml:space="preserve">, narozená </w:t>
      </w:r>
      <w:proofErr w:type="spellStart"/>
      <w:proofErr w:type="gramStart"/>
      <w:r w:rsidR="00373BF6">
        <w:t>xx</w:t>
      </w:r>
      <w:proofErr w:type="gramEnd"/>
      <w:r w:rsidR="00373BF6">
        <w:t>.</w:t>
      </w:r>
      <w:proofErr w:type="gramStart"/>
      <w:r w:rsidR="00373BF6">
        <w:t>xx</w:t>
      </w:r>
      <w:proofErr w:type="gramEnd"/>
      <w:r w:rsidR="00373BF6">
        <w:t>.xxxx</w:t>
      </w:r>
      <w:proofErr w:type="spellEnd"/>
      <w:r w:rsidRPr="00ED46F7">
        <w:rPr>
          <w:color w:val="FFFFFF"/>
        </w:rPr>
        <w:t>,</w:t>
      </w:r>
      <w:r>
        <w:t xml:space="preserve"> trvale bytem </w:t>
      </w:r>
      <w:proofErr w:type="spellStart"/>
      <w:r w:rsidR="00373BF6">
        <w:t>xxx</w:t>
      </w:r>
      <w:proofErr w:type="spellEnd"/>
      <w:r w:rsidR="00373BF6">
        <w:t xml:space="preserve"> </w:t>
      </w:r>
      <w:proofErr w:type="spellStart"/>
      <w:r w:rsidR="00373BF6">
        <w:t>xxx</w:t>
      </w:r>
      <w:proofErr w:type="spellEnd"/>
      <w:r>
        <w:t xml:space="preserve"> se </w:t>
      </w:r>
    </w:p>
    <w:p w:rsidR="00ED46F7" w:rsidRDefault="00ED46F7" w:rsidP="00ED46F7"/>
    <w:p w:rsidR="00ED46F7" w:rsidRDefault="00ED46F7" w:rsidP="00ED46F7">
      <w:pPr>
        <w:jc w:val="center"/>
        <w:rPr>
          <w:b/>
        </w:rPr>
      </w:pPr>
      <w:r>
        <w:rPr>
          <w:b/>
        </w:rPr>
        <w:t>d o p u s t i l a</w:t>
      </w:r>
    </w:p>
    <w:p w:rsidR="00ED46F7" w:rsidRDefault="00ED46F7" w:rsidP="00ED46F7"/>
    <w:p w:rsidR="00717297" w:rsidRPr="00390A32" w:rsidRDefault="00ED46F7" w:rsidP="00FA5E4E">
      <w:pPr>
        <w:jc w:val="both"/>
        <w:rPr>
          <w:bCs/>
        </w:rPr>
      </w:pPr>
      <w:r>
        <w:t xml:space="preserve">jiného správního deliktu na úseku zeměměřictví dle ustanovení § 17b odst. 1 písm. c) bod 1 </w:t>
      </w:r>
      <w:r w:rsidR="00FA5E4E">
        <w:t>z</w:t>
      </w:r>
      <w:r>
        <w:t>ákona o zeměměřictví v platném znění, neboť nedodržela povinnosti stanovené tímto zákonem pro ověřování výsledků zeměměřických činností využívaných pro katastr nemovitostí České republiky.</w:t>
      </w:r>
    </w:p>
    <w:p w:rsidR="00717297" w:rsidRPr="00390A32" w:rsidRDefault="00717297">
      <w:pPr>
        <w:jc w:val="both"/>
        <w:rPr>
          <w:bCs/>
        </w:rPr>
      </w:pPr>
    </w:p>
    <w:p w:rsidR="00ED46F7" w:rsidRDefault="0015380B" w:rsidP="0015380B">
      <w:pPr>
        <w:jc w:val="both"/>
        <w:rPr>
          <w:bCs/>
        </w:rPr>
      </w:pPr>
      <w:r>
        <w:t xml:space="preserve">Ing. </w:t>
      </w:r>
      <w:r w:rsidR="00373BF6">
        <w:t>XY</w:t>
      </w:r>
      <w:r>
        <w:t xml:space="preserve">, držitelka úředního oprávnění číslo </w:t>
      </w:r>
      <w:proofErr w:type="spellStart"/>
      <w:r w:rsidR="00373BF6">
        <w:t>xxxx</w:t>
      </w:r>
      <w:proofErr w:type="spellEnd"/>
      <w:r>
        <w:t>, vydaného v rozsahu uvedeném v ustanovení § 13 odst. 1 písm. a)</w:t>
      </w:r>
      <w:r w:rsidR="00B14FC7">
        <w:t xml:space="preserve"> a c) zákona o zeměměřictví v platném znění, </w:t>
      </w:r>
      <w:r w:rsidR="00ED46F7">
        <w:t xml:space="preserve">dne  </w:t>
      </w:r>
      <w:r w:rsidR="00915179">
        <w:t>27.4.2011</w:t>
      </w:r>
      <w:r w:rsidR="00ED46F7">
        <w:t xml:space="preserve"> pod č. </w:t>
      </w:r>
      <w:r w:rsidR="00915179">
        <w:t>11</w:t>
      </w:r>
      <w:r w:rsidR="00377029">
        <w:t>/</w:t>
      </w:r>
      <w:r w:rsidR="00915179">
        <w:t xml:space="preserve">2011 </w:t>
      </w:r>
      <w:r w:rsidR="00377029">
        <w:t>ověřila geometrick</w:t>
      </w:r>
      <w:r w:rsidR="00915179">
        <w:t>ý</w:t>
      </w:r>
      <w:r w:rsidR="00377029">
        <w:t xml:space="preserve"> plán</w:t>
      </w:r>
      <w:r w:rsidR="00915179">
        <w:t xml:space="preserve"> </w:t>
      </w:r>
      <w:r w:rsidR="00915179">
        <w:rPr>
          <w:bCs/>
        </w:rPr>
        <w:t xml:space="preserve">č. 138-6022/2011 pro </w:t>
      </w:r>
      <w:r w:rsidR="00AE769E">
        <w:rPr>
          <w:bCs/>
        </w:rPr>
        <w:t>průběh vytyčené nebo vlastníky upřesněné hranice pozemků</w:t>
      </w:r>
      <w:r w:rsidR="00915179">
        <w:rPr>
          <w:bCs/>
        </w:rPr>
        <w:t xml:space="preserve"> </w:t>
      </w:r>
      <w:r w:rsidR="00377029">
        <w:rPr>
          <w:bCs/>
        </w:rPr>
        <w:t xml:space="preserve">a </w:t>
      </w:r>
      <w:r w:rsidR="00915179">
        <w:rPr>
          <w:bCs/>
        </w:rPr>
        <w:t xml:space="preserve">dne </w:t>
      </w:r>
      <w:proofErr w:type="gramStart"/>
      <w:r w:rsidR="00915179">
        <w:rPr>
          <w:bCs/>
        </w:rPr>
        <w:t>1.7.2011</w:t>
      </w:r>
      <w:proofErr w:type="gramEnd"/>
      <w:r w:rsidR="00915179">
        <w:rPr>
          <w:bCs/>
        </w:rPr>
        <w:t xml:space="preserve"> pod č. 22/2011 ověřila  geometrický plán </w:t>
      </w:r>
      <w:r w:rsidR="00377029">
        <w:rPr>
          <w:bCs/>
        </w:rPr>
        <w:t>č. 140-6047/2011</w:t>
      </w:r>
      <w:r w:rsidR="00915179">
        <w:rPr>
          <w:bCs/>
        </w:rPr>
        <w:t xml:space="preserve"> </w:t>
      </w:r>
      <w:r w:rsidR="00915179" w:rsidRPr="00915179">
        <w:rPr>
          <w:bCs/>
        </w:rPr>
        <w:t>na rozdělení pozemku</w:t>
      </w:r>
      <w:r w:rsidR="00377029">
        <w:rPr>
          <w:bCs/>
        </w:rPr>
        <w:t xml:space="preserve">, </w:t>
      </w:r>
      <w:r w:rsidR="00915179">
        <w:rPr>
          <w:bCs/>
        </w:rPr>
        <w:t xml:space="preserve">oba </w:t>
      </w:r>
      <w:r w:rsidR="00377029">
        <w:rPr>
          <w:bCs/>
        </w:rPr>
        <w:t xml:space="preserve">v katastrálním území </w:t>
      </w:r>
      <w:proofErr w:type="spellStart"/>
      <w:r w:rsidR="00373BF6">
        <w:rPr>
          <w:bCs/>
        </w:rPr>
        <w:t>xxxx</w:t>
      </w:r>
      <w:proofErr w:type="spellEnd"/>
      <w:r w:rsidR="00377029">
        <w:rPr>
          <w:bCs/>
        </w:rPr>
        <w:t xml:space="preserve">, obec </w:t>
      </w:r>
      <w:proofErr w:type="spellStart"/>
      <w:r w:rsidR="00373BF6">
        <w:rPr>
          <w:bCs/>
        </w:rPr>
        <w:t>xxxx</w:t>
      </w:r>
      <w:proofErr w:type="spellEnd"/>
      <w:r w:rsidR="00377029">
        <w:rPr>
          <w:bCs/>
        </w:rPr>
        <w:t xml:space="preserve">, okres </w:t>
      </w:r>
      <w:proofErr w:type="spellStart"/>
      <w:r w:rsidR="00373BF6">
        <w:rPr>
          <w:bCs/>
        </w:rPr>
        <w:t>xxxx</w:t>
      </w:r>
      <w:proofErr w:type="spellEnd"/>
      <w:r w:rsidR="00377029">
        <w:rPr>
          <w:bCs/>
        </w:rPr>
        <w:t xml:space="preserve">, které obsahovaly vady a nedostatky popsané v odůvodnění tohoto rozhodnutí. Tímto svým jednáním Ing. </w:t>
      </w:r>
      <w:r w:rsidR="00373BF6">
        <w:rPr>
          <w:bCs/>
        </w:rPr>
        <w:t>XY</w:t>
      </w:r>
      <w:r w:rsidR="00377029">
        <w:rPr>
          <w:bCs/>
        </w:rPr>
        <w:t xml:space="preserve"> porušila povinnosti stanovené j</w:t>
      </w:r>
      <w:r w:rsidR="00000F3B">
        <w:rPr>
          <w:bCs/>
        </w:rPr>
        <w:t>í</w:t>
      </w:r>
      <w:r w:rsidR="00FA5E4E">
        <w:rPr>
          <w:bCs/>
        </w:rPr>
        <w:t>,</w:t>
      </w:r>
      <w:r w:rsidR="00377029">
        <w:rPr>
          <w:bCs/>
        </w:rPr>
        <w:t xml:space="preserve"> jako fyzické osobě, které bylo uděleno úřední oprávnění pro ověřování výsledků zeměměřických činností,</w:t>
      </w:r>
      <w:r w:rsidR="00FA5E4E">
        <w:rPr>
          <w:bCs/>
        </w:rPr>
        <w:t xml:space="preserve"> v § 16 odst. 1 písm. a) zákona o zeměměřictví</w:t>
      </w:r>
      <w:r w:rsidR="00377029">
        <w:rPr>
          <w:bCs/>
        </w:rPr>
        <w:t xml:space="preserve"> tj. nejednala odborně, nestranně a nevycházela vždy ze </w:t>
      </w:r>
      <w:r w:rsidR="00377029">
        <w:rPr>
          <w:bCs/>
        </w:rPr>
        <w:lastRenderedPageBreak/>
        <w:t>spolehlivě zjištěného stavu věci při ověřování výše citovaných geometrických plánů, čímž se dopustila jiného správního deliktu na úseku zeměměřictví, jak již výše uvedeno.</w:t>
      </w:r>
    </w:p>
    <w:p w:rsidR="00377029" w:rsidRDefault="00377029" w:rsidP="0015380B">
      <w:pPr>
        <w:jc w:val="both"/>
        <w:rPr>
          <w:bCs/>
        </w:rPr>
      </w:pPr>
    </w:p>
    <w:p w:rsidR="00377029" w:rsidRDefault="00377029" w:rsidP="0015380B">
      <w:pPr>
        <w:jc w:val="both"/>
      </w:pPr>
      <w:r>
        <w:rPr>
          <w:bCs/>
        </w:rPr>
        <w:t xml:space="preserve">ZKI v Praze ukládá za výše uvedený jiný správní delikt na úseku zeměměřictví </w:t>
      </w:r>
      <w:r w:rsidRPr="000D0180">
        <w:rPr>
          <w:b/>
          <w:bCs/>
        </w:rPr>
        <w:t xml:space="preserve">Ing. </w:t>
      </w:r>
      <w:r w:rsidR="00373BF6">
        <w:rPr>
          <w:b/>
          <w:bCs/>
        </w:rPr>
        <w:t>XY</w:t>
      </w:r>
      <w:r>
        <w:rPr>
          <w:bCs/>
        </w:rPr>
        <w:t xml:space="preserve">, </w:t>
      </w:r>
      <w:r>
        <w:t xml:space="preserve">narozené </w:t>
      </w:r>
      <w:proofErr w:type="spellStart"/>
      <w:proofErr w:type="gramStart"/>
      <w:r w:rsidR="00373BF6">
        <w:t>xx</w:t>
      </w:r>
      <w:proofErr w:type="gramEnd"/>
      <w:r w:rsidR="00373BF6">
        <w:t>.</w:t>
      </w:r>
      <w:proofErr w:type="gramStart"/>
      <w:r w:rsidR="00373BF6">
        <w:t>xx</w:t>
      </w:r>
      <w:proofErr w:type="gramEnd"/>
      <w:r w:rsidR="00373BF6">
        <w:t>.xxxx</w:t>
      </w:r>
      <w:proofErr w:type="spellEnd"/>
      <w:r>
        <w:t>,</w:t>
      </w:r>
      <w:r w:rsidRPr="00ED46F7">
        <w:rPr>
          <w:color w:val="FFFFFF"/>
        </w:rPr>
        <w:t>,</w:t>
      </w:r>
      <w:r>
        <w:t xml:space="preserve"> trvale bytem </w:t>
      </w:r>
      <w:proofErr w:type="spellStart"/>
      <w:r w:rsidR="00373BF6">
        <w:t>xxx</w:t>
      </w:r>
      <w:proofErr w:type="spellEnd"/>
      <w:r w:rsidR="00373BF6">
        <w:t xml:space="preserve"> </w:t>
      </w:r>
      <w:proofErr w:type="spellStart"/>
      <w:r w:rsidR="00373BF6">
        <w:t>xxx</w:t>
      </w:r>
      <w:proofErr w:type="spellEnd"/>
    </w:p>
    <w:p w:rsidR="00ED46F7" w:rsidRDefault="00ED46F7" w:rsidP="0015380B">
      <w:pPr>
        <w:jc w:val="both"/>
      </w:pPr>
    </w:p>
    <w:p w:rsidR="000D0180" w:rsidRDefault="00377029" w:rsidP="00ED46F7">
      <w:pPr>
        <w:jc w:val="center"/>
      </w:pPr>
      <w:r>
        <w:rPr>
          <w:b/>
        </w:rPr>
        <w:t xml:space="preserve">p </w:t>
      </w:r>
      <w:r w:rsidR="00B14FC7" w:rsidRPr="00377029">
        <w:rPr>
          <w:b/>
        </w:rPr>
        <w:t>o</w:t>
      </w:r>
      <w:r>
        <w:rPr>
          <w:b/>
        </w:rPr>
        <w:t xml:space="preserve"> </w:t>
      </w:r>
      <w:r w:rsidR="00B14FC7" w:rsidRPr="00377029">
        <w:rPr>
          <w:b/>
        </w:rPr>
        <w:t>k</w:t>
      </w:r>
      <w:r>
        <w:rPr>
          <w:b/>
        </w:rPr>
        <w:t> </w:t>
      </w:r>
      <w:r w:rsidR="00B14FC7" w:rsidRPr="00377029">
        <w:rPr>
          <w:b/>
        </w:rPr>
        <w:t>u</w:t>
      </w:r>
      <w:r>
        <w:rPr>
          <w:b/>
        </w:rPr>
        <w:t xml:space="preserve"> </w:t>
      </w:r>
      <w:r w:rsidR="00B14FC7" w:rsidRPr="00377029">
        <w:rPr>
          <w:b/>
        </w:rPr>
        <w:t>t</w:t>
      </w:r>
      <w:r>
        <w:rPr>
          <w:b/>
        </w:rPr>
        <w:t xml:space="preserve"> </w:t>
      </w:r>
      <w:r w:rsidRPr="00377029">
        <w:rPr>
          <w:b/>
        </w:rPr>
        <w:t>u</w:t>
      </w:r>
      <w:r w:rsidR="00B14FC7" w:rsidRPr="00377029">
        <w:rPr>
          <w:b/>
        </w:rPr>
        <w:t xml:space="preserve"> </w:t>
      </w:r>
      <w:r>
        <w:rPr>
          <w:b/>
        </w:rPr>
        <w:t xml:space="preserve"> </w:t>
      </w:r>
      <w:r w:rsidR="00B14FC7" w:rsidRPr="00377029">
        <w:rPr>
          <w:b/>
        </w:rPr>
        <w:t xml:space="preserve">ve výši </w:t>
      </w:r>
      <w:r>
        <w:rPr>
          <w:b/>
        </w:rPr>
        <w:t xml:space="preserve"> </w:t>
      </w:r>
      <w:r w:rsidR="00FA5E4E">
        <w:rPr>
          <w:b/>
        </w:rPr>
        <w:t>2</w:t>
      </w:r>
      <w:r>
        <w:rPr>
          <w:b/>
        </w:rPr>
        <w:t xml:space="preserve"> </w:t>
      </w:r>
      <w:r w:rsidR="00A85E8E" w:rsidRPr="00377029">
        <w:rPr>
          <w:b/>
        </w:rPr>
        <w:t>0.</w:t>
      </w:r>
      <w:r>
        <w:rPr>
          <w:b/>
        </w:rPr>
        <w:t xml:space="preserve"> </w:t>
      </w:r>
      <w:r w:rsidR="00A85E8E" w:rsidRPr="00377029">
        <w:rPr>
          <w:b/>
        </w:rPr>
        <w:t>0</w:t>
      </w:r>
      <w:r>
        <w:rPr>
          <w:b/>
        </w:rPr>
        <w:t xml:space="preserve"> </w:t>
      </w:r>
      <w:r w:rsidR="00A85E8E" w:rsidRPr="00377029">
        <w:rPr>
          <w:b/>
        </w:rPr>
        <w:t>0</w:t>
      </w:r>
      <w:r>
        <w:rPr>
          <w:b/>
        </w:rPr>
        <w:t xml:space="preserve"> </w:t>
      </w:r>
      <w:r w:rsidR="00A85E8E" w:rsidRPr="00377029">
        <w:rPr>
          <w:b/>
        </w:rPr>
        <w:t>0</w:t>
      </w:r>
      <w:r w:rsidR="00B14FC7" w:rsidRPr="00377029">
        <w:rPr>
          <w:b/>
        </w:rPr>
        <w:t xml:space="preserve"> Kč</w:t>
      </w:r>
      <w:r w:rsidR="00B14FC7">
        <w:t xml:space="preserve">, </w:t>
      </w:r>
    </w:p>
    <w:p w:rsidR="00B14FC7" w:rsidRDefault="000D0180" w:rsidP="00ED46F7">
      <w:pPr>
        <w:jc w:val="center"/>
      </w:pPr>
      <w:r>
        <w:t>(</w:t>
      </w:r>
      <w:r w:rsidR="00B14FC7">
        <w:t xml:space="preserve">slovy </w:t>
      </w:r>
      <w:r w:rsidR="00FA5E4E">
        <w:t>dvacet</w:t>
      </w:r>
      <w:r w:rsidR="00A85E8E">
        <w:t xml:space="preserve"> </w:t>
      </w:r>
      <w:r w:rsidR="00B14FC7">
        <w:t>tisíc korun českých</w:t>
      </w:r>
      <w:r>
        <w:t>)</w:t>
      </w:r>
    </w:p>
    <w:p w:rsidR="000D0180" w:rsidRDefault="000D0180" w:rsidP="00ED46F7">
      <w:pPr>
        <w:jc w:val="center"/>
      </w:pPr>
    </w:p>
    <w:p w:rsidR="00717297" w:rsidRPr="00390A32" w:rsidRDefault="00B14FC7" w:rsidP="0015380B">
      <w:pPr>
        <w:jc w:val="both"/>
      </w:pPr>
      <w:r>
        <w:t xml:space="preserve">Jmenovaná je povinna uloženou pokutu uhradit do 30 dnů ode dne nabytí právní moci tohoto rozhodnutí Celnímu úřadu Praha D8, se sídlem Celní a logistické centrum Zdiby, Pražská 180, 250 66 Zdiby, a to na účet 3754-7726111/0710, variabilní symbol </w:t>
      </w:r>
      <w:proofErr w:type="spellStart"/>
      <w:r w:rsidR="00373BF6">
        <w:t>xxxxxxxxxx</w:t>
      </w:r>
      <w:proofErr w:type="spellEnd"/>
      <w:r>
        <w:t xml:space="preserve">, konstantní symbol </w:t>
      </w:r>
      <w:proofErr w:type="spellStart"/>
      <w:r w:rsidR="00373BF6">
        <w:t>xxxx</w:t>
      </w:r>
      <w:proofErr w:type="spellEnd"/>
      <w:r>
        <w:t>, při platbě poštovní poukázkou 1149.</w:t>
      </w:r>
    </w:p>
    <w:p w:rsidR="00BD1953" w:rsidRDefault="00BD1953" w:rsidP="00BD1953">
      <w:pPr>
        <w:ind w:left="720"/>
        <w:jc w:val="both"/>
      </w:pPr>
    </w:p>
    <w:p w:rsidR="00411806" w:rsidRDefault="00411806">
      <w:pPr>
        <w:jc w:val="both"/>
        <w:rPr>
          <w:rFonts w:ascii="Arial" w:hAnsi="Arial" w:cs="Arial"/>
          <w:b/>
        </w:rPr>
      </w:pPr>
    </w:p>
    <w:p w:rsidR="00717297" w:rsidRPr="00724D4C" w:rsidRDefault="00717297">
      <w:pPr>
        <w:pStyle w:val="Nadpis2"/>
        <w:rPr>
          <w:rFonts w:ascii="Times New Roman" w:hAnsi="Times New Roman" w:cs="Times New Roman"/>
          <w:bCs/>
          <w:sz w:val="24"/>
        </w:rPr>
      </w:pPr>
      <w:r w:rsidRPr="00724D4C">
        <w:rPr>
          <w:rFonts w:ascii="Times New Roman" w:hAnsi="Times New Roman" w:cs="Times New Roman"/>
          <w:sz w:val="24"/>
        </w:rPr>
        <w:t>O d ů v o d n ě n í</w:t>
      </w:r>
    </w:p>
    <w:p w:rsidR="00717297" w:rsidRDefault="00717297" w:rsidP="00776A86">
      <w:pPr>
        <w:jc w:val="both"/>
        <w:rPr>
          <w:bCs/>
        </w:rPr>
      </w:pPr>
    </w:p>
    <w:p w:rsidR="00550211" w:rsidRDefault="00550211" w:rsidP="000D0180">
      <w:pPr>
        <w:jc w:val="both"/>
        <w:rPr>
          <w:bCs/>
        </w:rPr>
      </w:pPr>
    </w:p>
    <w:p w:rsidR="000D0180" w:rsidRDefault="00BB57E8" w:rsidP="000D0180">
      <w:pPr>
        <w:jc w:val="both"/>
        <w:rPr>
          <w:bCs/>
        </w:rPr>
      </w:pPr>
      <w:r>
        <w:rPr>
          <w:bCs/>
        </w:rPr>
        <w:t>ZKI v Praze zahájil  správní ř</w:t>
      </w:r>
      <w:r w:rsidR="00776A86">
        <w:rPr>
          <w:bCs/>
        </w:rPr>
        <w:t>ízení</w:t>
      </w:r>
      <w:r>
        <w:rPr>
          <w:bCs/>
        </w:rPr>
        <w:t xml:space="preserve"> z moci úřední podle § 46 odst. 1 zákona </w:t>
      </w:r>
      <w:r w:rsidR="00DF0319">
        <w:rPr>
          <w:bCs/>
        </w:rPr>
        <w:t xml:space="preserve">č. </w:t>
      </w:r>
      <w:r>
        <w:rPr>
          <w:bCs/>
        </w:rPr>
        <w:t xml:space="preserve">500/2004 Sb., správní řád, v platném </w:t>
      </w:r>
      <w:r w:rsidR="007D34CB">
        <w:rPr>
          <w:bCs/>
        </w:rPr>
        <w:t>znění (dále jen „správní řád“),</w:t>
      </w:r>
      <w:r w:rsidR="00776A86">
        <w:rPr>
          <w:bCs/>
        </w:rPr>
        <w:t xml:space="preserve"> ve věci porušení pořádku na úseku zeměměřictví podle § 17b odst. 1 písm. c) bodu 1 zákona o zeměmě</w:t>
      </w:r>
      <w:r w:rsidR="005273AD">
        <w:rPr>
          <w:bCs/>
        </w:rPr>
        <w:t>ři</w:t>
      </w:r>
      <w:r w:rsidR="00776A86">
        <w:rPr>
          <w:bCs/>
        </w:rPr>
        <w:t>ctví, dnem</w:t>
      </w:r>
      <w:r w:rsidR="005273AD">
        <w:rPr>
          <w:bCs/>
        </w:rPr>
        <w:t xml:space="preserve"> doručení oznámení </w:t>
      </w:r>
      <w:r>
        <w:rPr>
          <w:bCs/>
        </w:rPr>
        <w:t xml:space="preserve">o zahájení řízení </w:t>
      </w:r>
      <w:r w:rsidR="005273AD">
        <w:rPr>
          <w:bCs/>
        </w:rPr>
        <w:t xml:space="preserve">ze dne </w:t>
      </w:r>
      <w:proofErr w:type="gramStart"/>
      <w:r w:rsidR="005273AD">
        <w:rPr>
          <w:bCs/>
        </w:rPr>
        <w:t>2</w:t>
      </w:r>
      <w:r w:rsidR="00D4526C">
        <w:rPr>
          <w:bCs/>
        </w:rPr>
        <w:t>4</w:t>
      </w:r>
      <w:r w:rsidR="005273AD">
        <w:rPr>
          <w:bCs/>
        </w:rPr>
        <w:t>.</w:t>
      </w:r>
      <w:r w:rsidR="00D4526C">
        <w:rPr>
          <w:bCs/>
        </w:rPr>
        <w:t>11</w:t>
      </w:r>
      <w:r w:rsidR="005273AD">
        <w:rPr>
          <w:bCs/>
        </w:rPr>
        <w:t>.20</w:t>
      </w:r>
      <w:r w:rsidR="00D4526C">
        <w:rPr>
          <w:bCs/>
        </w:rPr>
        <w:t>11</w:t>
      </w:r>
      <w:proofErr w:type="gramEnd"/>
      <w:r w:rsidR="000D0180">
        <w:rPr>
          <w:bCs/>
        </w:rPr>
        <w:t xml:space="preserve"> </w:t>
      </w:r>
      <w:r w:rsidR="005273AD">
        <w:rPr>
          <w:bCs/>
        </w:rPr>
        <w:t xml:space="preserve">účastníkovi řízení, </w:t>
      </w:r>
      <w:r w:rsidR="00DF0319">
        <w:rPr>
          <w:bCs/>
        </w:rPr>
        <w:t xml:space="preserve">tímto </w:t>
      </w:r>
      <w:r w:rsidR="005273AD">
        <w:rPr>
          <w:bCs/>
        </w:rPr>
        <w:t xml:space="preserve">dnem </w:t>
      </w:r>
      <w:r w:rsidR="00DF0319">
        <w:rPr>
          <w:bCs/>
        </w:rPr>
        <w:t xml:space="preserve">bylo </w:t>
      </w:r>
      <w:r w:rsidR="00D4526C">
        <w:rPr>
          <w:bCs/>
        </w:rPr>
        <w:t>2.12.2011</w:t>
      </w:r>
      <w:r>
        <w:rPr>
          <w:bCs/>
        </w:rPr>
        <w:t xml:space="preserve">, </w:t>
      </w:r>
      <w:r w:rsidR="005273AD">
        <w:rPr>
          <w:bCs/>
        </w:rPr>
        <w:t xml:space="preserve"> a to z vlastního podnětu na základě provedeného posouzení činnosti úředně oprávněné </w:t>
      </w:r>
      <w:r w:rsidR="0010021A">
        <w:rPr>
          <w:bCs/>
        </w:rPr>
        <w:t xml:space="preserve">zeměměřické </w:t>
      </w:r>
      <w:r w:rsidR="005273AD">
        <w:rPr>
          <w:bCs/>
        </w:rPr>
        <w:t xml:space="preserve">inženýrky </w:t>
      </w:r>
      <w:r w:rsidR="00D4526C">
        <w:rPr>
          <w:bCs/>
        </w:rPr>
        <w:t xml:space="preserve">týkající se </w:t>
      </w:r>
      <w:r w:rsidR="00D4025F">
        <w:rPr>
          <w:bCs/>
        </w:rPr>
        <w:t xml:space="preserve">ověřování </w:t>
      </w:r>
      <w:r w:rsidR="00D4526C">
        <w:rPr>
          <w:bCs/>
        </w:rPr>
        <w:t>dokumentace výsledků zeměměřických činností, k</w:t>
      </w:r>
      <w:r w:rsidR="00AE769E">
        <w:rPr>
          <w:bCs/>
        </w:rPr>
        <w:t xml:space="preserve">onkrétně geometrických plánů č. </w:t>
      </w:r>
      <w:r w:rsidR="00D4526C">
        <w:rPr>
          <w:bCs/>
        </w:rPr>
        <w:t xml:space="preserve">138-6022/2011 a č. 140-6047/2011 oba ověřené pro katastrální území </w:t>
      </w:r>
      <w:proofErr w:type="spellStart"/>
      <w:r w:rsidR="00373BF6">
        <w:rPr>
          <w:bCs/>
        </w:rPr>
        <w:t>xxxx</w:t>
      </w:r>
      <w:proofErr w:type="spellEnd"/>
      <w:r w:rsidR="005273AD">
        <w:rPr>
          <w:bCs/>
        </w:rPr>
        <w:t>.</w:t>
      </w:r>
      <w:r>
        <w:rPr>
          <w:bCs/>
        </w:rPr>
        <w:t xml:space="preserve"> </w:t>
      </w:r>
    </w:p>
    <w:p w:rsidR="000D0180" w:rsidRDefault="000D0180" w:rsidP="000D0180">
      <w:pPr>
        <w:jc w:val="both"/>
        <w:rPr>
          <w:bCs/>
        </w:rPr>
      </w:pPr>
    </w:p>
    <w:p w:rsidR="00776A86" w:rsidRDefault="00BB57E8" w:rsidP="000D0180">
      <w:pPr>
        <w:jc w:val="both"/>
        <w:rPr>
          <w:bCs/>
        </w:rPr>
      </w:pPr>
      <w:r>
        <w:rPr>
          <w:bCs/>
        </w:rPr>
        <w:t xml:space="preserve">Za účelem řádného zjištění skutečného stavu věci, podání vysvětlení a uplatnění práv </w:t>
      </w:r>
      <w:r w:rsidR="00D4025F">
        <w:rPr>
          <w:bCs/>
        </w:rPr>
        <w:t>Ing.</w:t>
      </w:r>
      <w:r w:rsidR="00F916EF">
        <w:rPr>
          <w:bCs/>
        </w:rPr>
        <w:t xml:space="preserve"> </w:t>
      </w:r>
      <w:r w:rsidR="00373BF6">
        <w:rPr>
          <w:bCs/>
        </w:rPr>
        <w:t>XY</w:t>
      </w:r>
      <w:r>
        <w:rPr>
          <w:bCs/>
        </w:rPr>
        <w:t xml:space="preserve"> ZKI v Praze nařídil pod </w:t>
      </w:r>
      <w:proofErr w:type="gramStart"/>
      <w:r>
        <w:rPr>
          <w:bCs/>
        </w:rPr>
        <w:t>sp.zn.</w:t>
      </w:r>
      <w:proofErr w:type="gramEnd"/>
      <w:r>
        <w:rPr>
          <w:bCs/>
        </w:rPr>
        <w:t xml:space="preserve"> ZKI-P-</w:t>
      </w:r>
      <w:r w:rsidR="00D4526C">
        <w:rPr>
          <w:bCs/>
        </w:rPr>
        <w:t>1</w:t>
      </w:r>
      <w:r>
        <w:rPr>
          <w:bCs/>
        </w:rPr>
        <w:t>/</w:t>
      </w:r>
      <w:r w:rsidR="00D4526C">
        <w:rPr>
          <w:bCs/>
        </w:rPr>
        <w:t>1506</w:t>
      </w:r>
      <w:r>
        <w:rPr>
          <w:bCs/>
        </w:rPr>
        <w:t>/20</w:t>
      </w:r>
      <w:r w:rsidR="00D4526C">
        <w:rPr>
          <w:bCs/>
        </w:rPr>
        <w:t>11/3/Nov</w:t>
      </w:r>
      <w:r>
        <w:rPr>
          <w:bCs/>
        </w:rPr>
        <w:t xml:space="preserve"> ze dne 2</w:t>
      </w:r>
      <w:r w:rsidR="00D4526C">
        <w:rPr>
          <w:bCs/>
        </w:rPr>
        <w:t>4</w:t>
      </w:r>
      <w:r>
        <w:rPr>
          <w:bCs/>
        </w:rPr>
        <w:t>.</w:t>
      </w:r>
      <w:r w:rsidR="00D4526C">
        <w:rPr>
          <w:bCs/>
        </w:rPr>
        <w:t>11</w:t>
      </w:r>
      <w:r>
        <w:rPr>
          <w:bCs/>
        </w:rPr>
        <w:t>.20</w:t>
      </w:r>
      <w:r w:rsidR="00D4526C">
        <w:rPr>
          <w:bCs/>
        </w:rPr>
        <w:t>11</w:t>
      </w:r>
      <w:r>
        <w:rPr>
          <w:bCs/>
        </w:rPr>
        <w:t xml:space="preserve"> ústní</w:t>
      </w:r>
      <w:r w:rsidR="007D34CB">
        <w:rPr>
          <w:bCs/>
        </w:rPr>
        <w:t xml:space="preserve"> jednání podle § 4</w:t>
      </w:r>
      <w:r w:rsidR="00FA5E4E">
        <w:rPr>
          <w:bCs/>
        </w:rPr>
        <w:t>9</w:t>
      </w:r>
      <w:r w:rsidR="007D34CB">
        <w:rPr>
          <w:bCs/>
        </w:rPr>
        <w:t xml:space="preserve"> správního řádu a Ing</w:t>
      </w:r>
      <w:r w:rsidR="007316DD">
        <w:rPr>
          <w:bCs/>
        </w:rPr>
        <w:t xml:space="preserve">. </w:t>
      </w:r>
      <w:r w:rsidR="00373BF6">
        <w:rPr>
          <w:bCs/>
        </w:rPr>
        <w:t>XY</w:t>
      </w:r>
      <w:r w:rsidR="007D34CB">
        <w:rPr>
          <w:bCs/>
        </w:rPr>
        <w:t xml:space="preserve"> k tomuto jednání dle § 59 správního řádu předvolal na den 1</w:t>
      </w:r>
      <w:r w:rsidR="00D4526C">
        <w:rPr>
          <w:bCs/>
        </w:rPr>
        <w:t>5</w:t>
      </w:r>
      <w:r w:rsidR="007D34CB">
        <w:rPr>
          <w:bCs/>
        </w:rPr>
        <w:t xml:space="preserve">. </w:t>
      </w:r>
      <w:r w:rsidR="00D4526C">
        <w:rPr>
          <w:bCs/>
        </w:rPr>
        <w:t>12</w:t>
      </w:r>
      <w:r w:rsidR="007D34CB">
        <w:rPr>
          <w:bCs/>
        </w:rPr>
        <w:t>. 20</w:t>
      </w:r>
      <w:r w:rsidR="00D4526C">
        <w:rPr>
          <w:bCs/>
        </w:rPr>
        <w:t>11</w:t>
      </w:r>
      <w:r w:rsidR="007D34CB">
        <w:rPr>
          <w:bCs/>
        </w:rPr>
        <w:t>. </w:t>
      </w:r>
      <w:r w:rsidR="009850B2">
        <w:rPr>
          <w:bCs/>
        </w:rPr>
        <w:t xml:space="preserve">Na základě žádosti </w:t>
      </w:r>
      <w:r w:rsidR="00DB6580">
        <w:rPr>
          <w:bCs/>
        </w:rPr>
        <w:t xml:space="preserve">Ing. </w:t>
      </w:r>
      <w:r w:rsidR="00373BF6">
        <w:rPr>
          <w:bCs/>
        </w:rPr>
        <w:t>XY</w:t>
      </w:r>
      <w:r w:rsidR="00DB6580">
        <w:rPr>
          <w:bCs/>
        </w:rPr>
        <w:t xml:space="preserve"> </w:t>
      </w:r>
      <w:r w:rsidR="009850B2">
        <w:rPr>
          <w:bCs/>
        </w:rPr>
        <w:t xml:space="preserve">byl termín pro jednání přesunut na </w:t>
      </w:r>
      <w:proofErr w:type="gramStart"/>
      <w:r w:rsidR="009850B2">
        <w:rPr>
          <w:bCs/>
        </w:rPr>
        <w:t>20.12.2011</w:t>
      </w:r>
      <w:proofErr w:type="gramEnd"/>
      <w:r w:rsidR="009850B2">
        <w:rPr>
          <w:bCs/>
        </w:rPr>
        <w:t xml:space="preserve">. </w:t>
      </w:r>
      <w:r w:rsidR="00335BE5">
        <w:rPr>
          <w:bCs/>
        </w:rPr>
        <w:t>Ú</w:t>
      </w:r>
      <w:r w:rsidR="007D34CB">
        <w:rPr>
          <w:bCs/>
        </w:rPr>
        <w:t xml:space="preserve">stního projednání se dne </w:t>
      </w:r>
      <w:proofErr w:type="gramStart"/>
      <w:r w:rsidR="009850B2">
        <w:rPr>
          <w:bCs/>
        </w:rPr>
        <w:t>20.12.2011</w:t>
      </w:r>
      <w:proofErr w:type="gramEnd"/>
      <w:r w:rsidR="007D34CB">
        <w:rPr>
          <w:bCs/>
        </w:rPr>
        <w:t xml:space="preserve"> účastnil</w:t>
      </w:r>
      <w:r w:rsidR="00BF68DA">
        <w:rPr>
          <w:bCs/>
        </w:rPr>
        <w:t>i</w:t>
      </w:r>
      <w:r w:rsidR="007D34CB">
        <w:rPr>
          <w:bCs/>
        </w:rPr>
        <w:t xml:space="preserve">  Ing. </w:t>
      </w:r>
      <w:r w:rsidR="00373BF6">
        <w:rPr>
          <w:bCs/>
        </w:rPr>
        <w:t>XY</w:t>
      </w:r>
      <w:r w:rsidR="000D0180">
        <w:rPr>
          <w:bCs/>
        </w:rPr>
        <w:t xml:space="preserve"> jako účastník řízení</w:t>
      </w:r>
      <w:r w:rsidR="009850B2">
        <w:rPr>
          <w:bCs/>
        </w:rPr>
        <w:t>, která nevyužila možnosti dle ustanovení § 33 správního řádu nechat se při jednání zastupovat a</w:t>
      </w:r>
      <w:r w:rsidR="007D34CB">
        <w:rPr>
          <w:bCs/>
        </w:rPr>
        <w:t xml:space="preserve"> </w:t>
      </w:r>
      <w:r w:rsidR="009850B2">
        <w:rPr>
          <w:bCs/>
        </w:rPr>
        <w:t>z</w:t>
      </w:r>
      <w:r w:rsidR="007D34CB">
        <w:rPr>
          <w:bCs/>
        </w:rPr>
        <w:t xml:space="preserve">a ZKI v Praze </w:t>
      </w:r>
      <w:r w:rsidR="00BF68DA">
        <w:rPr>
          <w:bCs/>
        </w:rPr>
        <w:t>se jednání účastnil</w:t>
      </w:r>
      <w:r w:rsidR="009850B2">
        <w:rPr>
          <w:bCs/>
        </w:rPr>
        <w:t>i</w:t>
      </w:r>
      <w:r w:rsidR="00BF68DA">
        <w:rPr>
          <w:bCs/>
        </w:rPr>
        <w:t xml:space="preserve"> </w:t>
      </w:r>
      <w:r w:rsidR="007D34CB">
        <w:rPr>
          <w:bCs/>
        </w:rPr>
        <w:t xml:space="preserve">JUDr. Novák, Ing. </w:t>
      </w:r>
      <w:r w:rsidR="009850B2">
        <w:rPr>
          <w:bCs/>
        </w:rPr>
        <w:t>Machek</w:t>
      </w:r>
      <w:r w:rsidR="007D34CB">
        <w:rPr>
          <w:bCs/>
        </w:rPr>
        <w:t xml:space="preserve"> a </w:t>
      </w:r>
      <w:r w:rsidR="009850B2">
        <w:rPr>
          <w:bCs/>
        </w:rPr>
        <w:t>Bc</w:t>
      </w:r>
      <w:r w:rsidR="007D34CB">
        <w:rPr>
          <w:bCs/>
        </w:rPr>
        <w:t xml:space="preserve">. </w:t>
      </w:r>
      <w:r w:rsidR="009850B2">
        <w:rPr>
          <w:bCs/>
        </w:rPr>
        <w:t>et Bc. Veselá</w:t>
      </w:r>
      <w:r w:rsidR="00BF68DA">
        <w:rPr>
          <w:bCs/>
        </w:rPr>
        <w:t>. Z tohoto jednání byl sepsán protokol, který obviněná bez výhrad tentýž den podepsal</w:t>
      </w:r>
      <w:r w:rsidR="009850B2">
        <w:rPr>
          <w:bCs/>
        </w:rPr>
        <w:t>a</w:t>
      </w:r>
      <w:r w:rsidR="00BF68DA">
        <w:rPr>
          <w:bCs/>
        </w:rPr>
        <w:t>.</w:t>
      </w:r>
    </w:p>
    <w:p w:rsidR="005273AD" w:rsidRDefault="005273AD" w:rsidP="00776A86">
      <w:pPr>
        <w:jc w:val="both"/>
        <w:rPr>
          <w:bCs/>
        </w:rPr>
      </w:pPr>
    </w:p>
    <w:p w:rsidR="005273AD" w:rsidRDefault="005273AD" w:rsidP="0005389B">
      <w:pPr>
        <w:jc w:val="both"/>
        <w:rPr>
          <w:bCs/>
        </w:rPr>
      </w:pPr>
      <w:r>
        <w:rPr>
          <w:bCs/>
        </w:rPr>
        <w:t xml:space="preserve">Porušení pořádku na úseku zeměměřictví ve smyslu § 17b odst. 1 písm. c) bodu 1 </w:t>
      </w:r>
      <w:proofErr w:type="gramStart"/>
      <w:r>
        <w:rPr>
          <w:bCs/>
        </w:rPr>
        <w:t xml:space="preserve">zákona </w:t>
      </w:r>
      <w:r w:rsidR="00AE769E">
        <w:rPr>
          <w:bCs/>
        </w:rPr>
        <w:t xml:space="preserve">      </w:t>
      </w:r>
      <w:r>
        <w:rPr>
          <w:bCs/>
        </w:rPr>
        <w:t>o zeměměřictví</w:t>
      </w:r>
      <w:proofErr w:type="gramEnd"/>
      <w:r>
        <w:rPr>
          <w:bCs/>
        </w:rPr>
        <w:t xml:space="preserve">, tj. nedodržení podmínek nebo povinností stanovených tímto zákonem při ověřování výsledků zeměměřických činností využívaných pro katastr nemovitostí České republiky nebo základní mapové dílo se </w:t>
      </w:r>
      <w:r w:rsidR="00D4025F">
        <w:rPr>
          <w:bCs/>
        </w:rPr>
        <w:t xml:space="preserve">Ing. </w:t>
      </w:r>
      <w:r w:rsidR="00373BF6">
        <w:rPr>
          <w:bCs/>
        </w:rPr>
        <w:t>XY</w:t>
      </w:r>
      <w:r>
        <w:rPr>
          <w:bCs/>
        </w:rPr>
        <w:t xml:space="preserve"> dopustila tím, že</w:t>
      </w:r>
      <w:r w:rsidR="00FA5E4E">
        <w:rPr>
          <w:bCs/>
        </w:rPr>
        <w:t xml:space="preserve"> jako fyzická osoba, které bylo uděleno úřední oprávnění pro ověřování výsledků zeměměřických činností,</w:t>
      </w:r>
      <w:r w:rsidR="00D4025F">
        <w:rPr>
          <w:bCs/>
        </w:rPr>
        <w:t xml:space="preserve"> se při výkonu své činnosti neřídila ustanovením</w:t>
      </w:r>
      <w:r w:rsidR="00FA5E4E">
        <w:rPr>
          <w:bCs/>
        </w:rPr>
        <w:t xml:space="preserve"> § 16 odst. 1 písm. a) zákona o zeměměřictví, nejednala odborně, nestranně a nevycházela vždy ze spolehlivě zjištěného stavu věci při ověřování výše citovaných geometrických plánů a to</w:t>
      </w:r>
      <w:r w:rsidR="00335BE5">
        <w:rPr>
          <w:bCs/>
        </w:rPr>
        <w:t>:</w:t>
      </w:r>
    </w:p>
    <w:p w:rsidR="003E256B" w:rsidRDefault="003E256B" w:rsidP="00776A86">
      <w:pPr>
        <w:jc w:val="both"/>
        <w:rPr>
          <w:bCs/>
        </w:rPr>
      </w:pPr>
    </w:p>
    <w:p w:rsidR="0005389B" w:rsidRPr="00C458F7" w:rsidRDefault="0005389B" w:rsidP="00C458F7">
      <w:pPr>
        <w:jc w:val="both"/>
      </w:pPr>
      <w:r w:rsidRPr="00C458F7">
        <w:t xml:space="preserve">U </w:t>
      </w:r>
      <w:r w:rsidR="00AD60A2">
        <w:t xml:space="preserve">geometrického plánu (dále jen </w:t>
      </w:r>
      <w:r w:rsidRPr="00C458F7">
        <w:t>GP</w:t>
      </w:r>
      <w:r w:rsidR="00AD60A2">
        <w:t>)</w:t>
      </w:r>
      <w:r w:rsidRPr="00C458F7">
        <w:t xml:space="preserve"> č. 138-6022/2011 </w:t>
      </w:r>
      <w:r w:rsidR="00AD60A2">
        <w:t xml:space="preserve"> ověřila </w:t>
      </w:r>
      <w:r w:rsidRPr="00C458F7">
        <w:t xml:space="preserve">zejména </w:t>
      </w:r>
      <w:r w:rsidR="00C458F7">
        <w:t>chybné</w:t>
      </w:r>
      <w:r w:rsidRPr="00C458F7">
        <w:t xml:space="preserve"> zpřesnění průběhu vlastnické hranice, jejíchž průběh byl v terénu vlastníky upřesněn,</w:t>
      </w:r>
      <w:r w:rsidR="00AD60A2">
        <w:t xml:space="preserve"> toto</w:t>
      </w:r>
      <w:r w:rsidRPr="00C458F7">
        <w:t xml:space="preserve"> by bylo možno aplikovat u hranice, která pohledově odpovídá zobrazení v katastrální mapě, přičemž poloha lomových bodů může být upřesněna do vzdálenosti dané mezní polohovou chybou, vypočtenou dle bodu 13.3 přílohy vyhlášky č. 26/2007 Sb., kterou se provádí zákon </w:t>
      </w:r>
      <w:r w:rsidR="00804B43">
        <w:t xml:space="preserve">              </w:t>
      </w:r>
      <w:r w:rsidRPr="00C458F7">
        <w:lastRenderedPageBreak/>
        <w:t>č. 265/1992 Sb., o zápisech vlastnických a jiných věcných práv k nemovitostem, ve znění pozdějších předpisů, a zákon č. 344/1992 Sb., o katastru nemovitostí České republiky (katastrální zákon), ve znění pozdějších předpisů (dále jen katastrální vyhláška). Hranici evidovanou v katastru jen jejím zobrazením v katastrální mapě lze upřesnit tak, aby se její upřesněný průběh od tohoto zobrazení neodchýlil o vzdálenost větší než je dvojnásobek parametru „k“ podle bodu 15.5 přílohy katastrální vyhlášky. Mezi jednoznačně identifikovatelnými body musí být dodržen mezní rozdíl délek podle bodu 15.2 přílohy katastrální vyhlášky. Vzhledem k rozdílům souřadnic nově určených a původních bodů parcel st.</w:t>
      </w:r>
      <w:r w:rsidR="00D4025F">
        <w:t xml:space="preserve"> </w:t>
      </w:r>
      <w:r w:rsidRPr="00C458F7">
        <w:t>p. 56, st.</w:t>
      </w:r>
      <w:r w:rsidR="00D4025F">
        <w:t xml:space="preserve"> </w:t>
      </w:r>
      <w:r w:rsidRPr="00C458F7">
        <w:t>p. 57, p.</w:t>
      </w:r>
      <w:r w:rsidR="00D4025F">
        <w:t xml:space="preserve"> </w:t>
      </w:r>
      <w:r w:rsidRPr="00C458F7">
        <w:t>p. 202/8, st.</w:t>
      </w:r>
      <w:r w:rsidR="00D4025F">
        <w:t xml:space="preserve"> </w:t>
      </w:r>
      <w:r w:rsidRPr="00C458F7">
        <w:t>p.74, st.</w:t>
      </w:r>
      <w:r w:rsidR="00D4025F">
        <w:t xml:space="preserve"> </w:t>
      </w:r>
      <w:r w:rsidRPr="00C458F7">
        <w:t>p.78, p.</w:t>
      </w:r>
      <w:r w:rsidR="00D4025F">
        <w:t xml:space="preserve"> </w:t>
      </w:r>
      <w:r w:rsidRPr="00C458F7">
        <w:t>p. 202/6, st.</w:t>
      </w:r>
      <w:r w:rsidR="00D4025F">
        <w:t xml:space="preserve"> </w:t>
      </w:r>
      <w:r w:rsidRPr="00C458F7">
        <w:t>p.80, p.</w:t>
      </w:r>
      <w:r w:rsidR="00D4025F">
        <w:t xml:space="preserve"> </w:t>
      </w:r>
      <w:r w:rsidRPr="00C458F7">
        <w:t>p. 202/14, p.</w:t>
      </w:r>
      <w:r w:rsidR="00D4025F">
        <w:t xml:space="preserve"> </w:t>
      </w:r>
      <w:r w:rsidRPr="00C458F7">
        <w:t>p. 202/5, p.p. 202/14 (a dalších) a pohledovým rozdílům oproti zákresu předmětných vlastnických hranic v mapě katastru nemovitostí (dále jen KN) nebylo možno v případě výše uvedeného GP aplikovat zpřesnění průběhu hranice, neboť upřesněný průběh hranic parcel v něm realizovaný nesplňuje výše uvedená požadovaná kriteria dle</w:t>
      </w:r>
      <w:r w:rsidR="00804B43">
        <w:t xml:space="preserve"> </w:t>
      </w:r>
      <w:r w:rsidR="00804B43" w:rsidRPr="00C458F7">
        <w:t xml:space="preserve">§ 85 odst. 5 </w:t>
      </w:r>
      <w:r w:rsidRPr="00C458F7">
        <w:t xml:space="preserve"> katastrální vyhlášky;</w:t>
      </w:r>
    </w:p>
    <w:p w:rsidR="0005389B" w:rsidRPr="00C458F7" w:rsidRDefault="0005389B" w:rsidP="00C458F7">
      <w:pPr>
        <w:ind w:left="1068"/>
        <w:jc w:val="both"/>
      </w:pPr>
    </w:p>
    <w:p w:rsidR="0005389B" w:rsidRPr="00D4025F" w:rsidRDefault="00027D96" w:rsidP="00C458F7">
      <w:pPr>
        <w:jc w:val="both"/>
      </w:pPr>
      <w:r w:rsidRPr="00D4025F">
        <w:t>posouzení</w:t>
      </w:r>
      <w:r w:rsidR="00FF3A5B" w:rsidRPr="00D4025F">
        <w:t>m</w:t>
      </w:r>
      <w:r w:rsidRPr="00D4025F">
        <w:t xml:space="preserve"> správnosti</w:t>
      </w:r>
      <w:r w:rsidR="0005389B" w:rsidRPr="00D4025F">
        <w:t xml:space="preserve"> </w:t>
      </w:r>
      <w:r w:rsidR="00FF3A5B" w:rsidRPr="00D4025F">
        <w:t>dokumentace</w:t>
      </w:r>
      <w:r w:rsidR="00CA6513" w:rsidRPr="00D4025F">
        <w:t>,</w:t>
      </w:r>
      <w:r w:rsidR="00FF3A5B" w:rsidRPr="00D4025F">
        <w:t xml:space="preserve"> </w:t>
      </w:r>
      <w:r w:rsidR="00804B43" w:rsidRPr="00D4025F">
        <w:t xml:space="preserve">ZKI kontrolním výpočtem </w:t>
      </w:r>
      <w:r w:rsidR="00EE0903">
        <w:t xml:space="preserve">(příloha č. 9 spisu) </w:t>
      </w:r>
      <w:r w:rsidR="0005389B" w:rsidRPr="00D4025F">
        <w:t>zji</w:t>
      </w:r>
      <w:r w:rsidR="00C458F7" w:rsidRPr="00D4025F">
        <w:t>s</w:t>
      </w:r>
      <w:r w:rsidR="0005389B" w:rsidRPr="00D4025F">
        <w:t xml:space="preserve">til, že údaje ze záznamu podrobného měření změn (dále jen ZPMZ) č. 74 k.ú. </w:t>
      </w:r>
      <w:proofErr w:type="spellStart"/>
      <w:r w:rsidR="00315D1F">
        <w:t>xxxx</w:t>
      </w:r>
      <w:proofErr w:type="spellEnd"/>
      <w:r w:rsidR="00CA6513" w:rsidRPr="00D4025F">
        <w:t>, který byl podkladem pro ZPMZ č. 138</w:t>
      </w:r>
      <w:r w:rsidR="0005389B" w:rsidRPr="00D4025F">
        <w:t xml:space="preserve"> </w:t>
      </w:r>
      <w:r w:rsidR="006C4D49" w:rsidRPr="00D4025F">
        <w:t>nebylo možno</w:t>
      </w:r>
      <w:r w:rsidR="0005389B" w:rsidRPr="00D4025F">
        <w:t xml:space="preserve"> využít, neboť ve výpočtu souřadnic stanoviska 4001 byla </w:t>
      </w:r>
      <w:r w:rsidR="00AE769E" w:rsidRPr="00D4025F">
        <w:t xml:space="preserve">v původním ZPMZ č. 74 </w:t>
      </w:r>
      <w:r w:rsidR="0005389B" w:rsidRPr="00D4025F">
        <w:t>překročena mezní polohová odchylka uzávěru pomocného pol</w:t>
      </w:r>
      <w:r w:rsidR="00F75478">
        <w:t>ygonového pořadu; mezní hodnota</w:t>
      </w:r>
      <w:r w:rsidR="0005389B" w:rsidRPr="00D4025F">
        <w:t>: 0.198 m, skutečná hodnota : - 4.597 m</w:t>
      </w:r>
      <w:r w:rsidR="00ED4C51">
        <w:t>.</w:t>
      </w:r>
      <w:r w:rsidR="00CA6513" w:rsidRPr="00D4025F">
        <w:t xml:space="preserve"> </w:t>
      </w:r>
      <w:r w:rsidR="00ED4C51">
        <w:t>P</w:t>
      </w:r>
      <w:r w:rsidR="00D4025F" w:rsidRPr="00D4025F">
        <w:t>řevzetím</w:t>
      </w:r>
      <w:r w:rsidR="00F75478">
        <w:t xml:space="preserve"> údajů ze ZPMZ č. 74 </w:t>
      </w:r>
      <w:r w:rsidR="00D4025F" w:rsidRPr="00F75478">
        <w:t>a</w:t>
      </w:r>
      <w:r w:rsidRPr="00F75478">
        <w:t xml:space="preserve"> </w:t>
      </w:r>
      <w:r w:rsidR="00F75478">
        <w:t xml:space="preserve">následným </w:t>
      </w:r>
      <w:r w:rsidRPr="00F75478">
        <w:t>ověřením</w:t>
      </w:r>
      <w:r w:rsidRPr="00D4025F">
        <w:t xml:space="preserve"> </w:t>
      </w:r>
      <w:r w:rsidR="00F75478">
        <w:t xml:space="preserve">ZPMZ č. 138 </w:t>
      </w:r>
      <w:r w:rsidRPr="00D4025F">
        <w:t>došlo k porušení ustanovení</w:t>
      </w:r>
      <w:r w:rsidR="0005389B" w:rsidRPr="00D4025F">
        <w:t xml:space="preserve"> § 16 odst. 1 písm.</w:t>
      </w:r>
      <w:r w:rsidRPr="00D4025F">
        <w:t xml:space="preserve"> </w:t>
      </w:r>
      <w:r w:rsidR="0005389B" w:rsidRPr="00D4025F">
        <w:t>a) zákona o zeměměřictví;</w:t>
      </w:r>
    </w:p>
    <w:p w:rsidR="0005389B" w:rsidRPr="00C458F7" w:rsidRDefault="0005389B" w:rsidP="00C458F7">
      <w:pPr>
        <w:jc w:val="both"/>
      </w:pPr>
    </w:p>
    <w:p w:rsidR="0005389B" w:rsidRPr="00C458F7" w:rsidRDefault="00027D96" w:rsidP="00C458F7">
      <w:pPr>
        <w:jc w:val="both"/>
      </w:pPr>
      <w:r>
        <w:t>b</w:t>
      </w:r>
      <w:r w:rsidR="0005389B" w:rsidRPr="00C458F7">
        <w:t>yla zjištěna neúplná dokumentace náležitostí ZPMZ</w:t>
      </w:r>
      <w:r w:rsidR="00CA6513">
        <w:t xml:space="preserve"> č. 138</w:t>
      </w:r>
      <w:r w:rsidR="0005389B" w:rsidRPr="00C458F7">
        <w:t xml:space="preserve"> dle bodu 16 katastrální vyhlášky, zejména chybí zápisník měření </w:t>
      </w:r>
      <w:r w:rsidR="00094C0C" w:rsidRPr="00145D99">
        <w:t>a</w:t>
      </w:r>
      <w:r w:rsidR="0005389B" w:rsidRPr="00C458F7">
        <w:t xml:space="preserve"> zápisník kontrol</w:t>
      </w:r>
      <w:r w:rsidR="00AD60A2">
        <w:t>ního</w:t>
      </w:r>
      <w:r w:rsidR="0005389B" w:rsidRPr="00C458F7">
        <w:t xml:space="preserve"> měření vytyčených bodů zaměřených technologií globálního na</w:t>
      </w:r>
      <w:r w:rsidR="006C4D49">
        <w:t>vigačního družicového systému (</w:t>
      </w:r>
      <w:r w:rsidR="0005389B" w:rsidRPr="00C458F7">
        <w:t>dále jen GNSS)</w:t>
      </w:r>
      <w:r>
        <w:t xml:space="preserve"> čímž nebylo dodrženo</w:t>
      </w:r>
      <w:r w:rsidR="0005389B" w:rsidRPr="00C458F7">
        <w:t xml:space="preserve"> ust</w:t>
      </w:r>
      <w:r w:rsidR="00AD60A2">
        <w:t>anovení</w:t>
      </w:r>
      <w:r w:rsidR="0005389B" w:rsidRPr="00C458F7">
        <w:t xml:space="preserve"> bodu 16.1 písm.</w:t>
      </w:r>
      <w:r>
        <w:t xml:space="preserve"> </w:t>
      </w:r>
      <w:r w:rsidR="0005389B" w:rsidRPr="00C458F7">
        <w:t>c) přílohy katastrální vyhlášky</w:t>
      </w:r>
      <w:r>
        <w:t>;</w:t>
      </w:r>
      <w:r w:rsidR="0005389B" w:rsidRPr="00C458F7">
        <w:t xml:space="preserve"> na str. 46 výpočetního protokolu</w:t>
      </w:r>
      <w:r>
        <w:t xml:space="preserve"> je</w:t>
      </w:r>
      <w:r w:rsidR="0005389B" w:rsidRPr="00C458F7">
        <w:t xml:space="preserve"> uvedeno kontrolní zaměření, ale u podrobných bodů takto určených</w:t>
      </w:r>
      <w:r>
        <w:t>,</w:t>
      </w:r>
      <w:r w:rsidR="0005389B" w:rsidRPr="00C458F7">
        <w:t xml:space="preserve"> tedy bodů 182, 295 až 297 chybí ve výpočtech souřadnic, vyjma bodu 228, porovnání dosažených výsledků a mezivýsledků s mezními hodnotami</w:t>
      </w:r>
      <w:r>
        <w:t>. Tím bylo porušeno</w:t>
      </w:r>
      <w:r w:rsidR="0005389B" w:rsidRPr="00C458F7">
        <w:t xml:space="preserve"> ust</w:t>
      </w:r>
      <w:r w:rsidR="00AD60A2">
        <w:t>anovení</w:t>
      </w:r>
      <w:r w:rsidR="0005389B" w:rsidRPr="00C458F7">
        <w:t xml:space="preserve"> 16.19 písm.</w:t>
      </w:r>
      <w:r>
        <w:t xml:space="preserve"> </w:t>
      </w:r>
      <w:r w:rsidR="0005389B" w:rsidRPr="00C458F7">
        <w:t>b) přílohy katastrální vyhlášky</w:t>
      </w:r>
      <w:r>
        <w:t>.</w:t>
      </w:r>
      <w:r w:rsidR="0005389B" w:rsidRPr="00C458F7">
        <w:t xml:space="preserve"> </w:t>
      </w:r>
      <w:r>
        <w:t>V</w:t>
      </w:r>
      <w:r w:rsidR="0005389B" w:rsidRPr="00C458F7">
        <w:t> seznamu souřadnic chybí bod</w:t>
      </w:r>
      <w:r>
        <w:t>y č.</w:t>
      </w:r>
      <w:r w:rsidR="0005389B" w:rsidRPr="00C458F7">
        <w:t xml:space="preserve"> 102-48 a </w:t>
      </w:r>
      <w:r>
        <w:t xml:space="preserve">č. </w:t>
      </w:r>
      <w:r w:rsidR="0005389B" w:rsidRPr="00C458F7">
        <w:t>130-7</w:t>
      </w:r>
      <w:r w:rsidR="004C57F7">
        <w:t>, které jsou zobrazeny v náčrtu,</w:t>
      </w:r>
      <w:r w:rsidR="0005389B" w:rsidRPr="00C458F7">
        <w:t xml:space="preserve"> </w:t>
      </w:r>
      <w:r w:rsidR="00F916EF">
        <w:t>tím</w:t>
      </w:r>
      <w:r w:rsidR="004C57F7">
        <w:t xml:space="preserve"> nebylo dodrženo</w:t>
      </w:r>
      <w:r w:rsidR="0005389B" w:rsidRPr="00C458F7">
        <w:t xml:space="preserve"> ust</w:t>
      </w:r>
      <w:r w:rsidR="00AD60A2">
        <w:t>anovení</w:t>
      </w:r>
      <w:r w:rsidR="0005389B" w:rsidRPr="00C458F7">
        <w:t xml:space="preserve"> bodu 16.19 písm.</w:t>
      </w:r>
      <w:r w:rsidR="004C57F7">
        <w:t xml:space="preserve"> </w:t>
      </w:r>
      <w:r w:rsidR="0005389B" w:rsidRPr="00C458F7">
        <w:t>a) přílohy katastrální vyhlášky</w:t>
      </w:r>
      <w:r w:rsidR="004C57F7">
        <w:t>. Dále bylo zjištěno, že</w:t>
      </w:r>
      <w:r w:rsidR="0005389B" w:rsidRPr="00C458F7">
        <w:t xml:space="preserve"> způsob přečíslování bodů z předchozích ZPMZ vyznačený v náčrtu </w:t>
      </w:r>
      <w:r w:rsidR="00CA6513">
        <w:t xml:space="preserve">ZPMZ č. 138 </w:t>
      </w:r>
      <w:r w:rsidR="0005389B" w:rsidRPr="00C458F7">
        <w:t>neodpovídá katastrální vyhlášce</w:t>
      </w:r>
      <w:r w:rsidR="004C57F7">
        <w:t xml:space="preserve"> a nebyla tak do</w:t>
      </w:r>
      <w:r w:rsidR="00CA6513">
        <w:t>d</w:t>
      </w:r>
      <w:r w:rsidR="004C57F7">
        <w:t>ržena</w:t>
      </w:r>
      <w:r w:rsidR="0005389B" w:rsidRPr="00C458F7">
        <w:t xml:space="preserve"> ust</w:t>
      </w:r>
      <w:r w:rsidR="00AD60A2">
        <w:t>anovení</w:t>
      </w:r>
      <w:r w:rsidR="0005389B" w:rsidRPr="00C458F7">
        <w:t xml:space="preserve"> bodu 16.14 přílohy katastrální vyhlášky, bod 167</w:t>
      </w:r>
      <w:r w:rsidR="004C57F7">
        <w:t xml:space="preserve"> je</w:t>
      </w:r>
      <w:r w:rsidR="0005389B" w:rsidRPr="00C458F7">
        <w:t xml:space="preserve"> </w:t>
      </w:r>
      <w:r w:rsidR="004C57F7">
        <w:t>zobrazen</w:t>
      </w:r>
      <w:r w:rsidR="0005389B" w:rsidRPr="00C458F7">
        <w:t xml:space="preserve"> v náčrtu </w:t>
      </w:r>
      <w:r w:rsidR="001339FC">
        <w:t>chybně</w:t>
      </w:r>
      <w:r w:rsidR="0005389B" w:rsidRPr="00C458F7">
        <w:t>: leží na přímce mezi body 164 a 200, nikoliv na přímce mezi body 166 a 198</w:t>
      </w:r>
      <w:r w:rsidR="004C57F7">
        <w:t>, ZKI byl nucen konstatovat nedodržení</w:t>
      </w:r>
      <w:r w:rsidR="00AE769E">
        <w:t xml:space="preserve"> </w:t>
      </w:r>
      <w:r w:rsidR="0005389B" w:rsidRPr="00C458F7">
        <w:t>ust</w:t>
      </w:r>
      <w:r w:rsidR="00AD60A2">
        <w:t>anovení</w:t>
      </w:r>
      <w:r w:rsidR="0005389B" w:rsidRPr="00C458F7">
        <w:t xml:space="preserve"> bodu 16.11 přílohy katastrální vyhlášky</w:t>
      </w:r>
      <w:r w:rsidR="00CA6513">
        <w:t>.</w:t>
      </w:r>
      <w:r w:rsidR="0005389B" w:rsidRPr="00C458F7">
        <w:t xml:space="preserve"> </w:t>
      </w:r>
      <w:r w:rsidR="00CA6513">
        <w:t>V</w:t>
      </w:r>
      <w:r w:rsidR="0005389B" w:rsidRPr="00C458F7">
        <w:t xml:space="preserve"> náčrtu </w:t>
      </w:r>
      <w:r w:rsidR="00CA6513">
        <w:t>dále</w:t>
      </w:r>
      <w:r w:rsidR="0005389B" w:rsidRPr="00C458F7">
        <w:t xml:space="preserve"> chybí zobrazení měřické sítě ortogonální metody, kterou byly určeny souřadnice bodu 196 </w:t>
      </w:r>
      <w:r w:rsidR="004C57F7">
        <w:t xml:space="preserve">tak, jak je stanoveno v </w:t>
      </w:r>
      <w:r w:rsidR="0005389B" w:rsidRPr="00C458F7">
        <w:t>ust</w:t>
      </w:r>
      <w:r w:rsidR="00AD60A2">
        <w:t>anovení</w:t>
      </w:r>
      <w:r w:rsidR="0005389B" w:rsidRPr="00C458F7">
        <w:t xml:space="preserve"> 16.11 přílohy katastrální vyhlášky.</w:t>
      </w:r>
    </w:p>
    <w:p w:rsidR="0005389B" w:rsidRPr="00C458F7" w:rsidRDefault="0005389B" w:rsidP="00C458F7">
      <w:pPr>
        <w:ind w:left="1440"/>
        <w:jc w:val="both"/>
      </w:pPr>
    </w:p>
    <w:p w:rsidR="00747F6F" w:rsidRDefault="004C57F7" w:rsidP="00C458F7">
      <w:pPr>
        <w:jc w:val="both"/>
      </w:pPr>
      <w:r>
        <w:t xml:space="preserve">Dále </w:t>
      </w:r>
      <w:r w:rsidR="00DB6580">
        <w:t xml:space="preserve">bylo kontrolním výpočtem </w:t>
      </w:r>
      <w:r w:rsidR="00EE0903">
        <w:t xml:space="preserve">(příloha č. 9 spisu) </w:t>
      </w:r>
      <w:r w:rsidR="00DB6580">
        <w:t>ZKI zjištěno ne</w:t>
      </w:r>
      <w:r w:rsidR="0005389B" w:rsidRPr="00C458F7">
        <w:t>dodržen</w:t>
      </w:r>
      <w:r w:rsidR="00DB6580">
        <w:t>í</w:t>
      </w:r>
      <w:r w:rsidR="0005389B" w:rsidRPr="00C458F7">
        <w:t xml:space="preserve"> kriteri</w:t>
      </w:r>
      <w:r w:rsidR="00DB6580">
        <w:t>í</w:t>
      </w:r>
      <w:r w:rsidR="0005389B" w:rsidRPr="00C458F7">
        <w:t xml:space="preserve"> </w:t>
      </w:r>
      <w:r w:rsidR="00747F6F">
        <w:t>přesnosti</w:t>
      </w:r>
      <w:r w:rsidR="0005389B" w:rsidRPr="00C458F7">
        <w:t xml:space="preserve"> podrobného měření</w:t>
      </w:r>
      <w:r w:rsidR="00747F6F">
        <w:t>:</w:t>
      </w:r>
      <w:r>
        <w:t xml:space="preserve"> </w:t>
      </w:r>
    </w:p>
    <w:p w:rsidR="00747F6F" w:rsidRDefault="00747F6F" w:rsidP="00C458F7">
      <w:pPr>
        <w:jc w:val="both"/>
      </w:pPr>
      <w:r>
        <w:t>-</w:t>
      </w:r>
      <w:r w:rsidR="00AE769E">
        <w:t xml:space="preserve"> </w:t>
      </w:r>
      <w:r w:rsidR="0005389B" w:rsidRPr="00C458F7">
        <w:t xml:space="preserve">na stanovisku 4004, 4009, 4012, 4016, 4020 a 4024 chybí měření </w:t>
      </w:r>
      <w:r>
        <w:t>druhé o</w:t>
      </w:r>
      <w:r w:rsidR="0005389B" w:rsidRPr="00C458F7">
        <w:t>rientace</w:t>
      </w:r>
      <w:r w:rsidR="00D4025F">
        <w:t>,</w:t>
      </w:r>
      <w:r w:rsidR="004C57F7">
        <w:t xml:space="preserve"> </w:t>
      </w:r>
    </w:p>
    <w:p w:rsidR="001339FC" w:rsidRPr="00145D99" w:rsidRDefault="00747F6F" w:rsidP="001339FC">
      <w:pPr>
        <w:ind w:left="142" w:hanging="142"/>
        <w:jc w:val="both"/>
      </w:pPr>
      <w:r w:rsidRPr="00145D99">
        <w:t>-</w:t>
      </w:r>
      <w:r w:rsidR="00AE769E" w:rsidRPr="00145D99">
        <w:t xml:space="preserve"> </w:t>
      </w:r>
      <w:r w:rsidRPr="00145D99">
        <w:t>v</w:t>
      </w:r>
      <w:r w:rsidR="0005389B" w:rsidRPr="00145D99">
        <w:t xml:space="preserve">e výpočtu ortogonální metody </w:t>
      </w:r>
      <w:r w:rsidRPr="00145D99">
        <w:t>u</w:t>
      </w:r>
      <w:r w:rsidR="0005389B" w:rsidRPr="00145D99">
        <w:t xml:space="preserve"> přímk</w:t>
      </w:r>
      <w:r w:rsidRPr="00145D99">
        <w:t>y</w:t>
      </w:r>
      <w:r w:rsidR="0005389B" w:rsidRPr="00145D99">
        <w:t xml:space="preserve"> mezi body 166 a 167 – byla </w:t>
      </w:r>
      <w:r w:rsidR="0005389B" w:rsidRPr="00145D99">
        <w:rPr>
          <w:bCs/>
        </w:rPr>
        <w:t>překročena mezní hodnota staničení</w:t>
      </w:r>
      <w:r w:rsidR="0005389B" w:rsidRPr="00145D99">
        <w:t xml:space="preserve"> určovaného podrobného bodu 198</w:t>
      </w:r>
      <w:r w:rsidR="00527EFB" w:rsidRPr="00145D99">
        <w:t xml:space="preserve"> (mezní hodnota 5</w:t>
      </w:r>
      <w:r w:rsidR="001339FC" w:rsidRPr="00145D99">
        <w:t>.</w:t>
      </w:r>
      <w:r w:rsidR="00527EFB" w:rsidRPr="00145D99">
        <w:t>4</w:t>
      </w:r>
      <w:r w:rsidR="008F6892" w:rsidRPr="00145D99">
        <w:t>7</w:t>
      </w:r>
      <w:r w:rsidR="00527EFB" w:rsidRPr="00145D99">
        <w:t xml:space="preserve"> m, </w:t>
      </w:r>
      <w:r w:rsidR="00EE0903" w:rsidRPr="00145D99">
        <w:t xml:space="preserve">hodnota </w:t>
      </w:r>
      <w:r w:rsidR="001339FC" w:rsidRPr="00145D99">
        <w:t>určená ze souřadnic</w:t>
      </w:r>
      <w:r w:rsidR="00527EFB" w:rsidRPr="00145D99">
        <w:t xml:space="preserve"> 8</w:t>
      </w:r>
      <w:r w:rsidR="001339FC" w:rsidRPr="00145D99">
        <w:t>.</w:t>
      </w:r>
      <w:r w:rsidR="00527EFB" w:rsidRPr="00145D99">
        <w:t>46 m)</w:t>
      </w:r>
      <w:r w:rsidR="0005389B" w:rsidRPr="00145D99">
        <w:t xml:space="preserve">, </w:t>
      </w:r>
      <w:r w:rsidR="00527EFB" w:rsidRPr="00145D99">
        <w:t>taktéž</w:t>
      </w:r>
      <w:r w:rsidR="0005389B" w:rsidRPr="00145D99">
        <w:t xml:space="preserve"> u přímky mezi body 119 a 120</w:t>
      </w:r>
      <w:r w:rsidR="006C4D49" w:rsidRPr="00145D99">
        <w:t xml:space="preserve"> -</w:t>
      </w:r>
      <w:r w:rsidR="0005389B" w:rsidRPr="00145D99">
        <w:t xml:space="preserve"> </w:t>
      </w:r>
      <w:r w:rsidR="00527EFB" w:rsidRPr="00145D99">
        <w:t>byla překročena mezní hodnota staničení u určovan</w:t>
      </w:r>
      <w:r w:rsidR="006C4D49" w:rsidRPr="00145D99">
        <w:t>ých bodů</w:t>
      </w:r>
      <w:r w:rsidR="00527EFB" w:rsidRPr="00145D99">
        <w:t xml:space="preserve"> bodu 214</w:t>
      </w:r>
      <w:r w:rsidR="006C4D49" w:rsidRPr="00145D99">
        <w:t xml:space="preserve"> a 215 (mezní</w:t>
      </w:r>
      <w:r w:rsidR="001339FC" w:rsidRPr="00145D99">
        <w:t xml:space="preserve"> hodnota</w:t>
      </w:r>
      <w:r w:rsidR="006C4D49" w:rsidRPr="00145D99">
        <w:t xml:space="preserve"> </w:t>
      </w:r>
      <w:r w:rsidR="001339FC" w:rsidRPr="00145D99">
        <w:t>2.</w:t>
      </w:r>
      <w:r w:rsidR="008F6892" w:rsidRPr="00145D99">
        <w:t>29</w:t>
      </w:r>
      <w:r w:rsidR="001339FC" w:rsidRPr="00145D99">
        <w:t xml:space="preserve"> m, </w:t>
      </w:r>
      <w:r w:rsidR="00EE0903" w:rsidRPr="00145D99">
        <w:t xml:space="preserve">hodnota </w:t>
      </w:r>
      <w:r w:rsidR="001339FC" w:rsidRPr="00145D99">
        <w:t>určená ze souřadnic</w:t>
      </w:r>
      <w:r w:rsidR="00527EFB" w:rsidRPr="00145D99">
        <w:t xml:space="preserve"> 14</w:t>
      </w:r>
      <w:r w:rsidR="001339FC" w:rsidRPr="00145D99">
        <w:t>.</w:t>
      </w:r>
      <w:r w:rsidR="00527EFB" w:rsidRPr="00145D99">
        <w:t>30</w:t>
      </w:r>
      <w:r w:rsidR="001339FC" w:rsidRPr="00145D99">
        <w:t xml:space="preserve"> m, </w:t>
      </w:r>
      <w:r w:rsidR="00527EFB" w:rsidRPr="00145D99">
        <w:t>16</w:t>
      </w:r>
      <w:r w:rsidR="001339FC" w:rsidRPr="00145D99">
        <w:t>.</w:t>
      </w:r>
      <w:r w:rsidR="00527EFB" w:rsidRPr="00145D99">
        <w:t>45</w:t>
      </w:r>
      <w:r w:rsidR="001339FC" w:rsidRPr="00145D99">
        <w:t xml:space="preserve"> m</w:t>
      </w:r>
      <w:r w:rsidR="00527EFB" w:rsidRPr="00145D99">
        <w:t>)</w:t>
      </w:r>
      <w:r w:rsidR="0005389B" w:rsidRPr="00145D99">
        <w:t xml:space="preserve">, </w:t>
      </w:r>
      <w:r w:rsidR="001339FC" w:rsidRPr="00145D99">
        <w:t>i</w:t>
      </w:r>
      <w:r w:rsidR="0005389B" w:rsidRPr="00145D99">
        <w:t xml:space="preserve"> </w:t>
      </w:r>
      <w:r w:rsidR="001339FC" w:rsidRPr="00145D99">
        <w:t>u přímky mezi body 118 a 298 byla překročena mezní hodnota staničení určovaných bodů</w:t>
      </w:r>
      <w:r w:rsidR="0005389B" w:rsidRPr="00145D99">
        <w:t xml:space="preserve"> 300, 301, 302</w:t>
      </w:r>
      <w:r w:rsidR="001339FC" w:rsidRPr="00145D99">
        <w:t xml:space="preserve"> (mezní hodnota 5.</w:t>
      </w:r>
      <w:r w:rsidR="008F6892" w:rsidRPr="00145D99">
        <w:t>93</w:t>
      </w:r>
      <w:r w:rsidR="001339FC" w:rsidRPr="00145D99">
        <w:t xml:space="preserve"> m, </w:t>
      </w:r>
      <w:r w:rsidR="00EE0903" w:rsidRPr="00145D99">
        <w:t xml:space="preserve"> hodnota </w:t>
      </w:r>
      <w:r w:rsidR="001339FC" w:rsidRPr="00145D99">
        <w:t>určená ze so</w:t>
      </w:r>
      <w:r w:rsidR="00EE0903" w:rsidRPr="00145D99">
        <w:t xml:space="preserve">uřadnic  </w:t>
      </w:r>
      <w:r w:rsidR="001339FC" w:rsidRPr="00145D99">
        <w:t>7.5</w:t>
      </w:r>
      <w:r w:rsidR="00902653" w:rsidRPr="00145D99">
        <w:t>0</w:t>
      </w:r>
      <w:r w:rsidR="001339FC" w:rsidRPr="00145D99">
        <w:t xml:space="preserve"> m, 7.5</w:t>
      </w:r>
      <w:r w:rsidR="00902653" w:rsidRPr="00145D99">
        <w:t>0</w:t>
      </w:r>
      <w:r w:rsidR="001339FC" w:rsidRPr="00145D99">
        <w:t xml:space="preserve"> m, 13.37 m)</w:t>
      </w:r>
      <w:r w:rsidR="00D4025F" w:rsidRPr="00145D99">
        <w:t>,</w:t>
      </w:r>
      <w:r w:rsidR="0005389B" w:rsidRPr="00145D99">
        <w:t xml:space="preserve"> </w:t>
      </w:r>
    </w:p>
    <w:p w:rsidR="001F6D97" w:rsidRPr="00145D99" w:rsidRDefault="001339FC" w:rsidP="001F6D97">
      <w:pPr>
        <w:ind w:left="142" w:hanging="142"/>
        <w:jc w:val="both"/>
      </w:pPr>
      <w:r w:rsidRPr="00145D99">
        <w:lastRenderedPageBreak/>
        <w:t>-</w:t>
      </w:r>
      <w:r w:rsidR="00AE769E" w:rsidRPr="00145D99">
        <w:t xml:space="preserve"> </w:t>
      </w:r>
      <w:r w:rsidRPr="00145D99">
        <w:t>n</w:t>
      </w:r>
      <w:r w:rsidR="0005389B" w:rsidRPr="00145D99">
        <w:t>a str. 15 výpočetního protokolu je u přímky mezi body 168 a 169 uvedeno koncové staničení 13</w:t>
      </w:r>
      <w:r w:rsidRPr="00145D99">
        <w:t>.</w:t>
      </w:r>
      <w:r w:rsidR="0005389B" w:rsidRPr="00145D99">
        <w:t>31</w:t>
      </w:r>
      <w:r w:rsidRPr="00145D99">
        <w:t xml:space="preserve"> </w:t>
      </w:r>
      <w:r w:rsidR="0005389B" w:rsidRPr="00145D99">
        <w:t>m, zatímco v náčrtu ZPMZ</w:t>
      </w:r>
      <w:r w:rsidRPr="00145D99">
        <w:t xml:space="preserve"> č.</w:t>
      </w:r>
      <w:r w:rsidR="001F6D97" w:rsidRPr="00145D99">
        <w:t xml:space="preserve"> </w:t>
      </w:r>
      <w:r w:rsidRPr="00145D99">
        <w:t>138</w:t>
      </w:r>
      <w:r w:rsidR="0005389B" w:rsidRPr="00145D99">
        <w:t xml:space="preserve"> je uvedena délka 13</w:t>
      </w:r>
      <w:r w:rsidRPr="00145D99">
        <w:t>.</w:t>
      </w:r>
      <w:r w:rsidR="0005389B" w:rsidRPr="00145D99">
        <w:t>25</w:t>
      </w:r>
      <w:r w:rsidR="001F6D97" w:rsidRPr="00145D99">
        <w:t xml:space="preserve"> m</w:t>
      </w:r>
      <w:r w:rsidR="00D4025F" w:rsidRPr="00145D99">
        <w:t>,</w:t>
      </w:r>
    </w:p>
    <w:p w:rsidR="001F6D97" w:rsidRPr="00145D99" w:rsidRDefault="001F6D97" w:rsidP="001F6D97">
      <w:pPr>
        <w:ind w:left="142" w:hanging="142"/>
        <w:jc w:val="both"/>
      </w:pPr>
      <w:r w:rsidRPr="00145D99">
        <w:t>-</w:t>
      </w:r>
      <w:r w:rsidR="003E07CF" w:rsidRPr="00145D99">
        <w:t xml:space="preserve"> dále</w:t>
      </w:r>
      <w:r w:rsidR="0005389B" w:rsidRPr="00145D99">
        <w:t xml:space="preserve"> při určení souřadnic bodu 228 z přímky mezi body 182-178 byla překročena mezní hodnota délky kolmice u určovaného bodu</w:t>
      </w:r>
      <w:r w:rsidRPr="00145D99">
        <w:t xml:space="preserve"> (mezní hodnota 4.</w:t>
      </w:r>
      <w:r w:rsidR="008F6892" w:rsidRPr="00145D99">
        <w:t>58</w:t>
      </w:r>
      <w:r w:rsidRPr="00145D99">
        <w:t xml:space="preserve"> m, </w:t>
      </w:r>
      <w:r w:rsidR="00EE0903" w:rsidRPr="00145D99">
        <w:t xml:space="preserve">hodnota </w:t>
      </w:r>
      <w:r w:rsidRPr="00145D99">
        <w:t>určená ze souřadnic 16.00 m)</w:t>
      </w:r>
      <w:r w:rsidR="0005389B" w:rsidRPr="00145D99">
        <w:t>, totéž u bodu 194 určeného z přímky mezi body 171 a 166</w:t>
      </w:r>
      <w:r w:rsidRPr="00145D99">
        <w:t xml:space="preserve"> (mezní hodnota 3.</w:t>
      </w:r>
      <w:r w:rsidR="008F6892" w:rsidRPr="00145D99">
        <w:t>80</w:t>
      </w:r>
      <w:r w:rsidRPr="00145D99">
        <w:t xml:space="preserve"> m, </w:t>
      </w:r>
      <w:r w:rsidR="00EE0903" w:rsidRPr="00145D99">
        <w:t xml:space="preserve">hodnota </w:t>
      </w:r>
      <w:r w:rsidRPr="00145D99">
        <w:t xml:space="preserve">určená ze souřadnic </w:t>
      </w:r>
      <w:r w:rsidR="000F7A52" w:rsidRPr="00145D99">
        <w:t xml:space="preserve">- </w:t>
      </w:r>
      <w:r w:rsidRPr="00145D99">
        <w:t>3.84 m)</w:t>
      </w:r>
      <w:r w:rsidR="00D4025F" w:rsidRPr="00145D99">
        <w:t>,</w:t>
      </w:r>
    </w:p>
    <w:p w:rsidR="001F6D97" w:rsidRPr="00145D99" w:rsidRDefault="001F6D97" w:rsidP="001F6D97">
      <w:pPr>
        <w:ind w:left="142" w:hanging="142"/>
        <w:jc w:val="both"/>
      </w:pPr>
      <w:r w:rsidRPr="00145D99">
        <w:t>-</w:t>
      </w:r>
      <w:r w:rsidR="0005389B" w:rsidRPr="00145D99">
        <w:t xml:space="preserve"> </w:t>
      </w:r>
      <w:r w:rsidRPr="00145D99">
        <w:t>p</w:t>
      </w:r>
      <w:r w:rsidR="0005389B" w:rsidRPr="00145D99">
        <w:t>ři určení měř</w:t>
      </w:r>
      <w:r w:rsidR="003E07CF" w:rsidRPr="00145D99">
        <w:t>ického</w:t>
      </w:r>
      <w:r w:rsidR="0005389B" w:rsidRPr="00145D99">
        <w:t xml:space="preserve"> bodu 4009 ze stan</w:t>
      </w:r>
      <w:r w:rsidR="003E07CF" w:rsidRPr="00145D99">
        <w:t>oviska</w:t>
      </w:r>
      <w:r w:rsidR="0005389B" w:rsidRPr="00145D99">
        <w:t xml:space="preserve"> 4004 byla překročena mezní délka určení rajonu</w:t>
      </w:r>
      <w:r w:rsidR="003E07CF" w:rsidRPr="00145D99">
        <w:t xml:space="preserve">, </w:t>
      </w:r>
      <w:r w:rsidRPr="00145D99">
        <w:t xml:space="preserve">(mezní hodnota 40.28 m, </w:t>
      </w:r>
      <w:r w:rsidR="00EE0903" w:rsidRPr="00145D99">
        <w:t xml:space="preserve">hodnota </w:t>
      </w:r>
      <w:r w:rsidRPr="00145D99">
        <w:t>určená ze souřadnic 51.30 m)</w:t>
      </w:r>
      <w:r w:rsidR="00D4025F" w:rsidRPr="00145D99">
        <w:t>,</w:t>
      </w:r>
      <w:r w:rsidR="0005389B" w:rsidRPr="00145D99">
        <w:t xml:space="preserve"> </w:t>
      </w:r>
    </w:p>
    <w:p w:rsidR="001F6D97" w:rsidRPr="00145D99" w:rsidRDefault="001F6D97" w:rsidP="001F6D97">
      <w:pPr>
        <w:ind w:left="142" w:hanging="142"/>
        <w:jc w:val="both"/>
      </w:pPr>
      <w:r w:rsidRPr="00145D99">
        <w:t xml:space="preserve">- </w:t>
      </w:r>
      <w:r w:rsidR="0005389B" w:rsidRPr="00145D99">
        <w:t>na stan</w:t>
      </w:r>
      <w:r w:rsidR="003E07CF" w:rsidRPr="00145D99">
        <w:t>ovisku</w:t>
      </w:r>
      <w:r w:rsidR="0005389B" w:rsidRPr="00145D99">
        <w:t xml:space="preserve"> 4009</w:t>
      </w:r>
      <w:r w:rsidR="003E07CF" w:rsidRPr="00145D99">
        <w:t xml:space="preserve"> byla</w:t>
      </w:r>
      <w:r w:rsidR="0005389B" w:rsidRPr="00145D99">
        <w:t xml:space="preserve"> překročena mezní délka pro určení souřadnic podrobných bodů </w:t>
      </w:r>
      <w:r w:rsidR="00AE769E" w:rsidRPr="00145D99">
        <w:t xml:space="preserve">     </w:t>
      </w:r>
      <w:r w:rsidR="0005389B" w:rsidRPr="00145D99">
        <w:t xml:space="preserve">u bodů 6 </w:t>
      </w:r>
      <w:r w:rsidRPr="00145D99">
        <w:t xml:space="preserve">až 14, totéž u podrobných bodů </w:t>
      </w:r>
      <w:r w:rsidR="0005389B" w:rsidRPr="00145D99">
        <w:t>82 až 86 a 90 až 93 ze stan</w:t>
      </w:r>
      <w:r w:rsidR="003E07CF" w:rsidRPr="00145D99">
        <w:t>oviska</w:t>
      </w:r>
      <w:r w:rsidR="0005389B" w:rsidRPr="00145D99">
        <w:t xml:space="preserve"> 4004</w:t>
      </w:r>
      <w:r w:rsidRPr="00145D99">
        <w:t>.</w:t>
      </w:r>
      <w:r w:rsidR="003E07CF" w:rsidRPr="00145D99">
        <w:t xml:space="preserve"> </w:t>
      </w:r>
    </w:p>
    <w:p w:rsidR="00C458F7" w:rsidRPr="00145D99" w:rsidRDefault="001F6D97" w:rsidP="00C458F7">
      <w:pPr>
        <w:jc w:val="both"/>
      </w:pPr>
      <w:r w:rsidRPr="00145D99">
        <w:t>Dále jsou v</w:t>
      </w:r>
      <w:r w:rsidR="0005389B" w:rsidRPr="00145D99">
        <w:t xml:space="preserve">e vytyčovacím náčrtu zobrazeny 2 různé body se stejným číslem </w:t>
      </w:r>
      <w:r w:rsidR="00833D46" w:rsidRPr="00145D99">
        <w:t xml:space="preserve">podrobného bodu </w:t>
      </w:r>
      <w:r w:rsidR="0005389B" w:rsidRPr="00145D99">
        <w:t>96</w:t>
      </w:r>
      <w:r w:rsidR="003E07CF" w:rsidRPr="00145D99">
        <w:t>.</w:t>
      </w:r>
      <w:r w:rsidR="0005389B" w:rsidRPr="00145D99">
        <w:t xml:space="preserve"> </w:t>
      </w:r>
    </w:p>
    <w:p w:rsidR="003E07CF" w:rsidRPr="00C458F7" w:rsidRDefault="003E07CF" w:rsidP="00C458F7">
      <w:pPr>
        <w:jc w:val="both"/>
      </w:pPr>
    </w:p>
    <w:p w:rsidR="0005389B" w:rsidRPr="00C458F7" w:rsidRDefault="0005389B" w:rsidP="00C458F7">
      <w:pPr>
        <w:jc w:val="both"/>
      </w:pPr>
      <w:r w:rsidRPr="00C458F7">
        <w:t>ZKI byl nucen konstatovat i neúplnou dokumentaci výsledků zeměměřických činností a to zejména</w:t>
      </w:r>
      <w:r w:rsidR="00C458F7" w:rsidRPr="00C458F7">
        <w:t>, že</w:t>
      </w:r>
      <w:r w:rsidRPr="00C458F7">
        <w:t xml:space="preserve"> </w:t>
      </w:r>
      <w:r w:rsidR="00C458F7" w:rsidRPr="00C458F7">
        <w:t>v</w:t>
      </w:r>
      <w:r w:rsidR="00AD60A2">
        <w:t xml:space="preserve"> ZPMZ</w:t>
      </w:r>
      <w:r w:rsidRPr="00C458F7">
        <w:t> </w:t>
      </w:r>
      <w:r w:rsidR="00B64E01">
        <w:t>č. 138</w:t>
      </w:r>
      <w:r w:rsidRPr="00C458F7">
        <w:t xml:space="preserve"> chybí formulář pro určení souřadnic pomocných měř</w:t>
      </w:r>
      <w:r w:rsidR="003E07CF">
        <w:t>ických</w:t>
      </w:r>
      <w:r w:rsidRPr="00C458F7">
        <w:t xml:space="preserve"> bodů 4001 až 4007 a 4011, 4013, 4015, 4017, 4019, 4021 technologií GNSS</w:t>
      </w:r>
      <w:r w:rsidR="003E07CF">
        <w:t>, čímž nebyla dodržena</w:t>
      </w:r>
      <w:r w:rsidRPr="00C458F7">
        <w:t xml:space="preserve"> ust</w:t>
      </w:r>
      <w:r w:rsidR="00704EE9">
        <w:t>anovení</w:t>
      </w:r>
      <w:r w:rsidRPr="00C458F7">
        <w:t xml:space="preserve"> § 12a odst. 1 písm.</w:t>
      </w:r>
      <w:r w:rsidR="003E07CF">
        <w:t xml:space="preserve"> </w:t>
      </w:r>
      <w:r w:rsidRPr="00C458F7">
        <w:t xml:space="preserve">a) vyhlášky </w:t>
      </w:r>
      <w:r w:rsidR="00704EE9">
        <w:t xml:space="preserve">č. </w:t>
      </w:r>
      <w:r w:rsidRPr="00C458F7">
        <w:t>31</w:t>
      </w:r>
      <w:r w:rsidR="00704EE9">
        <w:t>/1995 Sb.</w:t>
      </w:r>
      <w:r w:rsidR="00F916EF">
        <w:t>, kterou se provádí zákon                      č. 200/1994 Sb., o zeměměřictví a o změně a doplnění některých zákonů souvisejících s jeho zavedením (dále jen „vyhláška č. 31/1995 Sb.,“).</w:t>
      </w:r>
      <w:r w:rsidR="00C458F7" w:rsidRPr="00C458F7">
        <w:t xml:space="preserve"> </w:t>
      </w:r>
      <w:r w:rsidR="00B64E01">
        <w:t>C</w:t>
      </w:r>
      <w:r w:rsidRPr="00C458F7">
        <w:t xml:space="preserve">hybí formulář určení souřadnic podrobných bodů technologií GNSS </w:t>
      </w:r>
      <w:r w:rsidR="00B64E01">
        <w:t>čímž</w:t>
      </w:r>
      <w:r w:rsidR="00FF3A5B">
        <w:t xml:space="preserve"> je porušen</w:t>
      </w:r>
      <w:r w:rsidR="000457C2">
        <w:t>o</w:t>
      </w:r>
      <w:r w:rsidR="00FF3A5B">
        <w:t xml:space="preserve"> </w:t>
      </w:r>
      <w:r w:rsidRPr="00C458F7">
        <w:t>ust</w:t>
      </w:r>
      <w:r w:rsidR="00704EE9">
        <w:t>anovení</w:t>
      </w:r>
      <w:r w:rsidRPr="00C458F7">
        <w:t xml:space="preserve"> § 12a odst.</w:t>
      </w:r>
      <w:r w:rsidR="003E07CF">
        <w:t xml:space="preserve"> </w:t>
      </w:r>
      <w:r w:rsidRPr="00C458F7">
        <w:t xml:space="preserve">2 </w:t>
      </w:r>
      <w:r w:rsidR="00704EE9">
        <w:t>téže</w:t>
      </w:r>
      <w:r w:rsidRPr="00C458F7">
        <w:t xml:space="preserve"> vyhlášky</w:t>
      </w:r>
      <w:r w:rsidR="00C458F7" w:rsidRPr="00C458F7">
        <w:t>.</w:t>
      </w:r>
    </w:p>
    <w:p w:rsidR="0005389B" w:rsidRPr="00C458F7" w:rsidRDefault="0005389B" w:rsidP="00C458F7">
      <w:pPr>
        <w:ind w:left="1785"/>
        <w:jc w:val="both"/>
      </w:pPr>
    </w:p>
    <w:p w:rsidR="0005389B" w:rsidRPr="00C458F7" w:rsidRDefault="00FF3A5B" w:rsidP="00C458F7">
      <w:pPr>
        <w:jc w:val="both"/>
      </w:pPr>
      <w:r>
        <w:t xml:space="preserve">ZKI dále </w:t>
      </w:r>
      <w:r w:rsidR="00C458F7" w:rsidRPr="00C458F7">
        <w:t>konstatova</w:t>
      </w:r>
      <w:r>
        <w:t>l</w:t>
      </w:r>
      <w:r w:rsidR="00C458F7" w:rsidRPr="00C458F7">
        <w:t>, že v</w:t>
      </w:r>
      <w:r w:rsidR="0005389B" w:rsidRPr="00C458F7">
        <w:t>e vytyčovacím náčrtu</w:t>
      </w:r>
      <w:r w:rsidR="00197AD4">
        <w:t xml:space="preserve"> ZPMZ </w:t>
      </w:r>
      <w:r w:rsidR="00D4025F">
        <w:t xml:space="preserve">č. </w:t>
      </w:r>
      <w:r w:rsidR="00197AD4">
        <w:t>138</w:t>
      </w:r>
      <w:r w:rsidR="0005389B" w:rsidRPr="00C458F7">
        <w:t xml:space="preserve"> </w:t>
      </w:r>
      <w:r w:rsidR="00704EE9">
        <w:t xml:space="preserve">jsou </w:t>
      </w:r>
      <w:r w:rsidR="0005389B" w:rsidRPr="00C458F7">
        <w:t xml:space="preserve">zobrazeny jako vytyčené body 24, 27, 32, 34 a </w:t>
      </w:r>
      <w:r>
        <w:t>3</w:t>
      </w:r>
      <w:r w:rsidR="0005389B" w:rsidRPr="00C458F7">
        <w:t>5</w:t>
      </w:r>
      <w:r w:rsidR="00197AD4">
        <w:t>,</w:t>
      </w:r>
      <w:r w:rsidR="0005389B" w:rsidRPr="00C458F7">
        <w:t xml:space="preserve"> </w:t>
      </w:r>
      <w:r w:rsidR="00197AD4">
        <w:t>ale</w:t>
      </w:r>
      <w:r w:rsidR="00704EE9">
        <w:t xml:space="preserve"> tyto body</w:t>
      </w:r>
      <w:r w:rsidR="0005389B" w:rsidRPr="00C458F7">
        <w:t xml:space="preserve"> chybí ve vytyčovacím protokolu</w:t>
      </w:r>
      <w:r w:rsidR="00C458F7" w:rsidRPr="00C458F7">
        <w:t>, čímž bylo porušeno</w:t>
      </w:r>
      <w:r w:rsidR="0005389B" w:rsidRPr="00C458F7">
        <w:t xml:space="preserve"> ust</w:t>
      </w:r>
      <w:r w:rsidR="00704EE9">
        <w:t>anovení</w:t>
      </w:r>
      <w:r w:rsidR="0005389B" w:rsidRPr="00C458F7">
        <w:t xml:space="preserve"> § 87 odst. 2 katastrální vyhlášky</w:t>
      </w:r>
      <w:r w:rsidR="00C458F7" w:rsidRPr="00C458F7">
        <w:t xml:space="preserve"> a v</w:t>
      </w:r>
      <w:r w:rsidR="0005389B" w:rsidRPr="00C458F7">
        <w:t>e vytyčovacím protokolu chybí údaje o účasti vlastníků vytyčením dotčených parcel</w:t>
      </w:r>
      <w:r w:rsidR="00C458F7" w:rsidRPr="00C458F7">
        <w:t xml:space="preserve">, </w:t>
      </w:r>
      <w:r>
        <w:t xml:space="preserve">čím došlo k </w:t>
      </w:r>
      <w:r w:rsidR="00C458F7" w:rsidRPr="00C458F7">
        <w:t xml:space="preserve">porušení </w:t>
      </w:r>
      <w:r w:rsidR="0005389B" w:rsidRPr="00C458F7">
        <w:t>ust</w:t>
      </w:r>
      <w:r w:rsidR="00704EE9">
        <w:t>anovení</w:t>
      </w:r>
      <w:r w:rsidR="0005389B" w:rsidRPr="00C458F7">
        <w:t xml:space="preserve"> bodu 16.29 přílohy katastrální vyhlášky</w:t>
      </w:r>
      <w:r w:rsidR="00C458F7" w:rsidRPr="00C458F7">
        <w:t>.</w:t>
      </w:r>
    </w:p>
    <w:p w:rsidR="0005389B" w:rsidRPr="00C458F7" w:rsidRDefault="0005389B" w:rsidP="00C458F7">
      <w:pPr>
        <w:ind w:left="1785"/>
        <w:jc w:val="both"/>
      </w:pPr>
    </w:p>
    <w:p w:rsidR="0005389B" w:rsidRPr="00C458F7" w:rsidRDefault="00C458F7" w:rsidP="00C458F7">
      <w:pPr>
        <w:jc w:val="both"/>
      </w:pPr>
      <w:r w:rsidRPr="00C458F7">
        <w:t>V neposlední řadě bylo</w:t>
      </w:r>
      <w:r w:rsidR="00197AD4">
        <w:t xml:space="preserve"> zjištěno a</w:t>
      </w:r>
      <w:r w:rsidRPr="00C458F7">
        <w:t xml:space="preserve"> projednáno i n</w:t>
      </w:r>
      <w:r w:rsidR="0005389B" w:rsidRPr="00C458F7">
        <w:t>esplnění technických požadavků na měření bodů určovaných technologií GNSS</w:t>
      </w:r>
      <w:r w:rsidRPr="00C458F7">
        <w:t xml:space="preserve"> a to</w:t>
      </w:r>
      <w:r w:rsidR="00197AD4">
        <w:t>,</w:t>
      </w:r>
      <w:r w:rsidR="00704EE9">
        <w:t xml:space="preserve"> že</w:t>
      </w:r>
      <w:r w:rsidRPr="00C458F7">
        <w:t xml:space="preserve"> b</w:t>
      </w:r>
      <w:r w:rsidR="0005389B" w:rsidRPr="00C458F7">
        <w:t xml:space="preserve">ody 44, 71, 73 až 75 byly technologií GNSS kontrolně určeny pouze </w:t>
      </w:r>
      <w:r w:rsidR="00E476B1">
        <w:t>jedenkrát</w:t>
      </w:r>
      <w:r w:rsidRPr="00C458F7">
        <w:t>, čímž došlo k porušení</w:t>
      </w:r>
      <w:r w:rsidR="0005389B" w:rsidRPr="00C458F7">
        <w:t xml:space="preserve"> ust</w:t>
      </w:r>
      <w:r w:rsidR="00704EE9">
        <w:t>anovení</w:t>
      </w:r>
      <w:r w:rsidR="0005389B" w:rsidRPr="00C458F7">
        <w:t xml:space="preserve"> bodu 9.4 přílohy vyhlášky </w:t>
      </w:r>
      <w:r w:rsidR="00E476B1">
        <w:t xml:space="preserve">č. </w:t>
      </w:r>
      <w:r w:rsidR="0005389B" w:rsidRPr="00C458F7">
        <w:t>31</w:t>
      </w:r>
      <w:r w:rsidR="00704EE9">
        <w:t>/1995 Sb</w:t>
      </w:r>
      <w:r w:rsidRPr="00C458F7">
        <w:t>.</w:t>
      </w:r>
    </w:p>
    <w:p w:rsidR="0005389B" w:rsidRPr="00C458F7" w:rsidRDefault="0005389B" w:rsidP="0005389B">
      <w:pPr>
        <w:ind w:left="1785"/>
        <w:jc w:val="both"/>
      </w:pPr>
    </w:p>
    <w:p w:rsidR="0005389B" w:rsidRPr="00A85E8E" w:rsidRDefault="00C458F7" w:rsidP="00C458F7">
      <w:pPr>
        <w:jc w:val="both"/>
      </w:pPr>
      <w:r w:rsidRPr="00A85E8E">
        <w:t xml:space="preserve">U </w:t>
      </w:r>
      <w:r w:rsidR="0005389B" w:rsidRPr="00A85E8E">
        <w:t xml:space="preserve">GP č. 140-6047/2011 </w:t>
      </w:r>
      <w:r w:rsidRPr="00A85E8E">
        <w:t xml:space="preserve">se jiného správního deliktu na úseku zeměměřictví </w:t>
      </w:r>
      <w:r w:rsidR="00154FE6">
        <w:t xml:space="preserve">Ing. </w:t>
      </w:r>
      <w:r w:rsidR="00315D1F">
        <w:t xml:space="preserve">XY </w:t>
      </w:r>
      <w:r w:rsidRPr="00A85E8E">
        <w:t xml:space="preserve">dopustila zejména tím, </w:t>
      </w:r>
      <w:proofErr w:type="gramStart"/>
      <w:r w:rsidRPr="00A85E8E">
        <w:t>že :</w:t>
      </w:r>
      <w:proofErr w:type="gramEnd"/>
      <w:r w:rsidRPr="00A85E8E">
        <w:t xml:space="preserve"> </w:t>
      </w:r>
    </w:p>
    <w:p w:rsidR="0005389B" w:rsidRPr="00A85E8E" w:rsidRDefault="0005389B" w:rsidP="0005389B">
      <w:pPr>
        <w:ind w:left="720"/>
        <w:jc w:val="both"/>
      </w:pPr>
    </w:p>
    <w:p w:rsidR="0005389B" w:rsidRPr="00145D99" w:rsidRDefault="00E476B1" w:rsidP="0044312D">
      <w:pPr>
        <w:pStyle w:val="Odstavecseseznamem"/>
        <w:ind w:left="0"/>
        <w:jc w:val="both"/>
        <w:rPr>
          <w:sz w:val="24"/>
          <w:szCs w:val="24"/>
        </w:rPr>
      </w:pPr>
      <w:r w:rsidRPr="00145D99">
        <w:rPr>
          <w:sz w:val="24"/>
          <w:szCs w:val="24"/>
        </w:rPr>
        <w:t xml:space="preserve">ověřila jí dodanou </w:t>
      </w:r>
      <w:r w:rsidR="00704EE9" w:rsidRPr="00145D99">
        <w:rPr>
          <w:sz w:val="24"/>
          <w:szCs w:val="24"/>
        </w:rPr>
        <w:t>n</w:t>
      </w:r>
      <w:r w:rsidR="0005389B" w:rsidRPr="00145D99">
        <w:rPr>
          <w:sz w:val="24"/>
          <w:szCs w:val="24"/>
        </w:rPr>
        <w:t>eúpln</w:t>
      </w:r>
      <w:r w:rsidR="0044312D" w:rsidRPr="00145D99">
        <w:rPr>
          <w:sz w:val="24"/>
          <w:szCs w:val="24"/>
        </w:rPr>
        <w:t>ou</w:t>
      </w:r>
      <w:r w:rsidR="0005389B" w:rsidRPr="00145D99">
        <w:rPr>
          <w:sz w:val="24"/>
          <w:szCs w:val="24"/>
        </w:rPr>
        <w:t xml:space="preserve"> dokumentac</w:t>
      </w:r>
      <w:r w:rsidR="00704EE9" w:rsidRPr="00145D99">
        <w:rPr>
          <w:sz w:val="24"/>
          <w:szCs w:val="24"/>
        </w:rPr>
        <w:t>i</w:t>
      </w:r>
      <w:r w:rsidR="0005389B" w:rsidRPr="00145D99">
        <w:rPr>
          <w:sz w:val="24"/>
          <w:szCs w:val="24"/>
        </w:rPr>
        <w:t xml:space="preserve"> náležitostí ZPMZ</w:t>
      </w:r>
      <w:r w:rsidR="00154FE6" w:rsidRPr="00145D99">
        <w:rPr>
          <w:sz w:val="24"/>
          <w:szCs w:val="24"/>
        </w:rPr>
        <w:t xml:space="preserve"> č.</w:t>
      </w:r>
      <w:r w:rsidR="00226D91" w:rsidRPr="00145D99">
        <w:rPr>
          <w:sz w:val="24"/>
          <w:szCs w:val="24"/>
        </w:rPr>
        <w:t xml:space="preserve"> </w:t>
      </w:r>
      <w:r w:rsidR="00154FE6" w:rsidRPr="00145D99">
        <w:rPr>
          <w:sz w:val="24"/>
          <w:szCs w:val="24"/>
        </w:rPr>
        <w:t>140</w:t>
      </w:r>
      <w:r w:rsidR="0005389B" w:rsidRPr="00145D99">
        <w:rPr>
          <w:sz w:val="24"/>
          <w:szCs w:val="24"/>
        </w:rPr>
        <w:t xml:space="preserve"> dle bodu 16 katastrální vyhlášky</w:t>
      </w:r>
      <w:r w:rsidR="0044312D" w:rsidRPr="00145D99">
        <w:rPr>
          <w:sz w:val="24"/>
          <w:szCs w:val="24"/>
        </w:rPr>
        <w:t xml:space="preserve"> a to tím, že v</w:t>
      </w:r>
      <w:r w:rsidR="0005389B" w:rsidRPr="00145D99">
        <w:rPr>
          <w:sz w:val="24"/>
          <w:szCs w:val="24"/>
        </w:rPr>
        <w:t>e výpočetním protokolu chybí údaj o použitých metodách výpočtu souřadnic nově určených podrobných bodů, porovnání dosažených výsledků a mezivýsledků s mezními hodnotami</w:t>
      </w:r>
      <w:r w:rsidRPr="00145D99">
        <w:rPr>
          <w:sz w:val="24"/>
          <w:szCs w:val="24"/>
        </w:rPr>
        <w:t>, což je v rozporu s</w:t>
      </w:r>
      <w:r w:rsidR="0005389B" w:rsidRPr="00145D99">
        <w:rPr>
          <w:sz w:val="24"/>
          <w:szCs w:val="24"/>
        </w:rPr>
        <w:t xml:space="preserve"> ust</w:t>
      </w:r>
      <w:r w:rsidR="00704EE9" w:rsidRPr="00145D99">
        <w:rPr>
          <w:sz w:val="24"/>
          <w:szCs w:val="24"/>
        </w:rPr>
        <w:t>anovení</w:t>
      </w:r>
      <w:r w:rsidR="00791E8D" w:rsidRPr="00145D99">
        <w:rPr>
          <w:sz w:val="24"/>
          <w:szCs w:val="24"/>
        </w:rPr>
        <w:t>m</w:t>
      </w:r>
      <w:r w:rsidR="0005389B" w:rsidRPr="00145D99">
        <w:rPr>
          <w:sz w:val="24"/>
          <w:szCs w:val="24"/>
        </w:rPr>
        <w:t xml:space="preserve"> bodu 16.19 písm. b) přílohy katastrální vyhlášky</w:t>
      </w:r>
      <w:r w:rsidR="0044312D" w:rsidRPr="00145D99">
        <w:rPr>
          <w:sz w:val="24"/>
          <w:szCs w:val="24"/>
        </w:rPr>
        <w:t>, v</w:t>
      </w:r>
      <w:r w:rsidR="00154FE6" w:rsidRPr="00145D99">
        <w:rPr>
          <w:sz w:val="24"/>
          <w:szCs w:val="24"/>
        </w:rPr>
        <w:t> </w:t>
      </w:r>
      <w:r w:rsidR="0005389B" w:rsidRPr="00145D99">
        <w:rPr>
          <w:sz w:val="24"/>
          <w:szCs w:val="24"/>
        </w:rPr>
        <w:t>ZPMZ</w:t>
      </w:r>
      <w:r w:rsidR="00154FE6" w:rsidRPr="00145D99">
        <w:rPr>
          <w:sz w:val="24"/>
          <w:szCs w:val="24"/>
        </w:rPr>
        <w:t xml:space="preserve"> č.</w:t>
      </w:r>
      <w:r w:rsidR="00226D91" w:rsidRPr="00145D99">
        <w:rPr>
          <w:sz w:val="24"/>
          <w:szCs w:val="24"/>
        </w:rPr>
        <w:t xml:space="preserve"> </w:t>
      </w:r>
      <w:r w:rsidR="00154FE6" w:rsidRPr="00145D99">
        <w:rPr>
          <w:sz w:val="24"/>
          <w:szCs w:val="24"/>
        </w:rPr>
        <w:t>140</w:t>
      </w:r>
      <w:r w:rsidR="0005389B" w:rsidRPr="00145D99">
        <w:rPr>
          <w:sz w:val="24"/>
          <w:szCs w:val="24"/>
        </w:rPr>
        <w:t xml:space="preserve"> chybí zaměření kontrolních bodů – sousedních lomových bodů na dosavadní hranici mezi nimiž se průběh hranice mění</w:t>
      </w:r>
      <w:r w:rsidRPr="00145D99">
        <w:rPr>
          <w:sz w:val="24"/>
          <w:szCs w:val="24"/>
        </w:rPr>
        <w:t>,</w:t>
      </w:r>
      <w:r w:rsidR="0005389B" w:rsidRPr="00145D99">
        <w:rPr>
          <w:sz w:val="24"/>
          <w:szCs w:val="24"/>
        </w:rPr>
        <w:t xml:space="preserve"> </w:t>
      </w:r>
      <w:r w:rsidRPr="00145D99">
        <w:rPr>
          <w:sz w:val="24"/>
          <w:szCs w:val="24"/>
        </w:rPr>
        <w:t>jak je stanoveno v</w:t>
      </w:r>
      <w:r w:rsidR="0005389B" w:rsidRPr="00145D99">
        <w:rPr>
          <w:sz w:val="24"/>
          <w:szCs w:val="24"/>
        </w:rPr>
        <w:t xml:space="preserve"> ust</w:t>
      </w:r>
      <w:r w:rsidR="00704EE9" w:rsidRPr="00145D99">
        <w:rPr>
          <w:sz w:val="24"/>
          <w:szCs w:val="24"/>
        </w:rPr>
        <w:t>anovení</w:t>
      </w:r>
      <w:r w:rsidR="0005389B" w:rsidRPr="00145D99">
        <w:rPr>
          <w:sz w:val="24"/>
          <w:szCs w:val="24"/>
        </w:rPr>
        <w:t xml:space="preserve"> § 71 odst. 6 katastrální vyhlášky</w:t>
      </w:r>
      <w:r w:rsidR="0044312D" w:rsidRPr="00145D99">
        <w:rPr>
          <w:sz w:val="24"/>
          <w:szCs w:val="24"/>
        </w:rPr>
        <w:t xml:space="preserve"> a v</w:t>
      </w:r>
      <w:r w:rsidR="0005389B" w:rsidRPr="00145D99">
        <w:rPr>
          <w:sz w:val="24"/>
          <w:szCs w:val="24"/>
        </w:rPr>
        <w:t>e výpočetním protokolu chybí seznam souřadnic nově určených bodů</w:t>
      </w:r>
      <w:r w:rsidRPr="00145D99">
        <w:rPr>
          <w:sz w:val="24"/>
          <w:szCs w:val="24"/>
        </w:rPr>
        <w:t xml:space="preserve">, tj. nedodržení </w:t>
      </w:r>
      <w:r w:rsidR="0005389B" w:rsidRPr="00145D99">
        <w:rPr>
          <w:sz w:val="24"/>
          <w:szCs w:val="24"/>
        </w:rPr>
        <w:t>ust</w:t>
      </w:r>
      <w:r w:rsidR="00704EE9" w:rsidRPr="00145D99">
        <w:rPr>
          <w:sz w:val="24"/>
          <w:szCs w:val="24"/>
        </w:rPr>
        <w:t>anovení</w:t>
      </w:r>
      <w:r w:rsidR="0005389B" w:rsidRPr="00145D99">
        <w:rPr>
          <w:sz w:val="24"/>
          <w:szCs w:val="24"/>
        </w:rPr>
        <w:t xml:space="preserve"> bodu 16.19 písm.</w:t>
      </w:r>
      <w:r w:rsidRPr="00145D99">
        <w:rPr>
          <w:sz w:val="24"/>
          <w:szCs w:val="24"/>
        </w:rPr>
        <w:t xml:space="preserve"> </w:t>
      </w:r>
      <w:r w:rsidR="0005389B" w:rsidRPr="00145D99">
        <w:rPr>
          <w:sz w:val="24"/>
          <w:szCs w:val="24"/>
        </w:rPr>
        <w:t>f) přílohy katastrální vyhlášky</w:t>
      </w:r>
      <w:r w:rsidR="0044312D" w:rsidRPr="00145D99">
        <w:rPr>
          <w:sz w:val="24"/>
          <w:szCs w:val="24"/>
        </w:rPr>
        <w:t>.</w:t>
      </w:r>
    </w:p>
    <w:p w:rsidR="0005389B" w:rsidRPr="00145D99" w:rsidRDefault="0005389B" w:rsidP="0005389B">
      <w:pPr>
        <w:ind w:left="1440"/>
        <w:jc w:val="both"/>
      </w:pPr>
    </w:p>
    <w:p w:rsidR="0005389B" w:rsidRPr="00145D99" w:rsidRDefault="0044312D" w:rsidP="0044312D">
      <w:pPr>
        <w:pStyle w:val="Odstavecseseznamem"/>
        <w:ind w:left="0"/>
        <w:jc w:val="both"/>
        <w:rPr>
          <w:sz w:val="24"/>
          <w:szCs w:val="24"/>
        </w:rPr>
      </w:pPr>
      <w:r w:rsidRPr="00145D99">
        <w:rPr>
          <w:sz w:val="24"/>
          <w:szCs w:val="24"/>
        </w:rPr>
        <w:t xml:space="preserve">Pochybení v </w:t>
      </w:r>
      <w:r w:rsidR="00704EE9" w:rsidRPr="00145D99">
        <w:rPr>
          <w:sz w:val="24"/>
          <w:szCs w:val="24"/>
        </w:rPr>
        <w:t>o</w:t>
      </w:r>
      <w:r w:rsidR="0005389B" w:rsidRPr="00145D99">
        <w:rPr>
          <w:sz w:val="24"/>
          <w:szCs w:val="24"/>
        </w:rPr>
        <w:t>dpovědnost</w:t>
      </w:r>
      <w:r w:rsidRPr="00145D99">
        <w:rPr>
          <w:sz w:val="24"/>
          <w:szCs w:val="24"/>
        </w:rPr>
        <w:t>i</w:t>
      </w:r>
      <w:r w:rsidR="0005389B" w:rsidRPr="00145D99">
        <w:rPr>
          <w:sz w:val="24"/>
          <w:szCs w:val="24"/>
        </w:rPr>
        <w:t xml:space="preserve"> za odbornou úroveň</w:t>
      </w:r>
      <w:r w:rsidRPr="00145D99">
        <w:rPr>
          <w:sz w:val="24"/>
          <w:szCs w:val="24"/>
        </w:rPr>
        <w:t xml:space="preserve"> spatřoval ZKI zejména ve skutečnosti, že </w:t>
      </w:r>
      <w:r w:rsidR="00154FE6" w:rsidRPr="00145D99">
        <w:rPr>
          <w:sz w:val="24"/>
          <w:szCs w:val="24"/>
        </w:rPr>
        <w:t>I</w:t>
      </w:r>
      <w:r w:rsidR="00E476B1" w:rsidRPr="00145D99">
        <w:rPr>
          <w:sz w:val="24"/>
          <w:szCs w:val="24"/>
        </w:rPr>
        <w:t xml:space="preserve">ng. </w:t>
      </w:r>
      <w:r w:rsidR="00315D1F">
        <w:rPr>
          <w:sz w:val="24"/>
          <w:szCs w:val="24"/>
        </w:rPr>
        <w:t>XY</w:t>
      </w:r>
      <w:r w:rsidR="00E476B1" w:rsidRPr="00145D99">
        <w:rPr>
          <w:sz w:val="24"/>
          <w:szCs w:val="24"/>
        </w:rPr>
        <w:t xml:space="preserve"> ověřila výsledky zeměměřických činností</w:t>
      </w:r>
      <w:r w:rsidR="00D4025F" w:rsidRPr="00145D99">
        <w:rPr>
          <w:sz w:val="24"/>
          <w:szCs w:val="24"/>
        </w:rPr>
        <w:t>,</w:t>
      </w:r>
      <w:r w:rsidR="00E476B1" w:rsidRPr="00145D99">
        <w:rPr>
          <w:sz w:val="24"/>
          <w:szCs w:val="24"/>
        </w:rPr>
        <w:t xml:space="preserve"> i když </w:t>
      </w:r>
      <w:r w:rsidRPr="00145D99">
        <w:rPr>
          <w:sz w:val="24"/>
          <w:szCs w:val="24"/>
        </w:rPr>
        <w:t>v</w:t>
      </w:r>
      <w:r w:rsidR="00154FE6" w:rsidRPr="00145D99">
        <w:rPr>
          <w:sz w:val="24"/>
          <w:szCs w:val="24"/>
        </w:rPr>
        <w:t> </w:t>
      </w:r>
      <w:r w:rsidR="0005389B" w:rsidRPr="00145D99">
        <w:rPr>
          <w:sz w:val="24"/>
          <w:szCs w:val="24"/>
        </w:rPr>
        <w:t>ZPMZ</w:t>
      </w:r>
      <w:r w:rsidR="00154FE6" w:rsidRPr="00145D99">
        <w:rPr>
          <w:sz w:val="24"/>
          <w:szCs w:val="24"/>
        </w:rPr>
        <w:t xml:space="preserve"> č. 140</w:t>
      </w:r>
      <w:r w:rsidR="0005389B" w:rsidRPr="00145D99">
        <w:rPr>
          <w:sz w:val="24"/>
          <w:szCs w:val="24"/>
        </w:rPr>
        <w:t xml:space="preserve"> chybí ověření souladu výsledku dřívě</w:t>
      </w:r>
      <w:r w:rsidR="00E476B1" w:rsidRPr="00145D99">
        <w:rPr>
          <w:sz w:val="24"/>
          <w:szCs w:val="24"/>
        </w:rPr>
        <w:t xml:space="preserve">jšího měření – ZPMZ č. 138 – </w:t>
      </w:r>
      <w:r w:rsidR="0005389B" w:rsidRPr="00145D99">
        <w:rPr>
          <w:sz w:val="24"/>
          <w:szCs w:val="24"/>
        </w:rPr>
        <w:t>se skutečným stavem měřením v</w:t>
      </w:r>
      <w:r w:rsidR="00E476B1" w:rsidRPr="00145D99">
        <w:rPr>
          <w:sz w:val="24"/>
          <w:szCs w:val="24"/>
        </w:rPr>
        <w:t> </w:t>
      </w:r>
      <w:r w:rsidR="0005389B" w:rsidRPr="00145D99">
        <w:rPr>
          <w:sz w:val="24"/>
          <w:szCs w:val="24"/>
        </w:rPr>
        <w:t>terénu</w:t>
      </w:r>
      <w:r w:rsidR="00E476B1" w:rsidRPr="00145D99">
        <w:rPr>
          <w:sz w:val="24"/>
          <w:szCs w:val="24"/>
        </w:rPr>
        <w:t>, což neodpovídá</w:t>
      </w:r>
      <w:r w:rsidR="0005389B" w:rsidRPr="00145D99">
        <w:rPr>
          <w:sz w:val="24"/>
          <w:szCs w:val="24"/>
        </w:rPr>
        <w:t xml:space="preserve"> ust</w:t>
      </w:r>
      <w:r w:rsidR="00704EE9" w:rsidRPr="00145D99">
        <w:rPr>
          <w:sz w:val="24"/>
          <w:szCs w:val="24"/>
        </w:rPr>
        <w:t>anovení</w:t>
      </w:r>
      <w:r w:rsidR="0005389B" w:rsidRPr="00145D99">
        <w:rPr>
          <w:sz w:val="24"/>
          <w:szCs w:val="24"/>
        </w:rPr>
        <w:t xml:space="preserve"> § 71 odst. 4 katastrální vyhlášky</w:t>
      </w:r>
      <w:r w:rsidR="00F916EF">
        <w:rPr>
          <w:sz w:val="24"/>
          <w:szCs w:val="24"/>
        </w:rPr>
        <w:t>.</w:t>
      </w:r>
      <w:r w:rsidRPr="00145D99">
        <w:rPr>
          <w:sz w:val="24"/>
          <w:szCs w:val="24"/>
        </w:rPr>
        <w:t xml:space="preserve"> </w:t>
      </w:r>
      <w:r w:rsidR="00F916EF">
        <w:rPr>
          <w:sz w:val="24"/>
          <w:szCs w:val="24"/>
        </w:rPr>
        <w:t>V</w:t>
      </w:r>
      <w:r w:rsidR="009C6B3B" w:rsidRPr="00145D99">
        <w:rPr>
          <w:sz w:val="24"/>
          <w:szCs w:val="24"/>
        </w:rPr>
        <w:t>e výpočtu výměr</w:t>
      </w:r>
      <w:r w:rsidR="00F916EF">
        <w:rPr>
          <w:sz w:val="24"/>
          <w:szCs w:val="24"/>
        </w:rPr>
        <w:t>y</w:t>
      </w:r>
      <w:r w:rsidR="009C6B3B" w:rsidRPr="00145D99">
        <w:rPr>
          <w:sz w:val="24"/>
          <w:szCs w:val="24"/>
        </w:rPr>
        <w:t xml:space="preserve"> </w:t>
      </w:r>
      <w:r w:rsidR="0005389B" w:rsidRPr="00145D99">
        <w:rPr>
          <w:sz w:val="24"/>
          <w:szCs w:val="24"/>
        </w:rPr>
        <w:t>parcel</w:t>
      </w:r>
      <w:r w:rsidR="00F916EF">
        <w:rPr>
          <w:sz w:val="24"/>
          <w:szCs w:val="24"/>
        </w:rPr>
        <w:t>y</w:t>
      </w:r>
      <w:r w:rsidR="00315D1F">
        <w:rPr>
          <w:sz w:val="24"/>
          <w:szCs w:val="24"/>
        </w:rPr>
        <w:t xml:space="preserve"> </w:t>
      </w:r>
      <w:r w:rsidR="009C6B3B" w:rsidRPr="00145D99">
        <w:rPr>
          <w:sz w:val="24"/>
          <w:szCs w:val="24"/>
        </w:rPr>
        <w:t xml:space="preserve">č. </w:t>
      </w:r>
      <w:r w:rsidR="0005389B" w:rsidRPr="00145D99">
        <w:rPr>
          <w:sz w:val="24"/>
          <w:szCs w:val="24"/>
        </w:rPr>
        <w:t xml:space="preserve">201/14 je uveden chybně bod </w:t>
      </w:r>
      <w:r w:rsidR="009C6B3B" w:rsidRPr="00145D99">
        <w:rPr>
          <w:sz w:val="24"/>
          <w:szCs w:val="24"/>
        </w:rPr>
        <w:t xml:space="preserve">č. </w:t>
      </w:r>
      <w:r w:rsidR="0005389B" w:rsidRPr="00145D99">
        <w:rPr>
          <w:sz w:val="24"/>
          <w:szCs w:val="24"/>
        </w:rPr>
        <w:t xml:space="preserve">68-35, </w:t>
      </w:r>
      <w:r w:rsidR="00F916EF">
        <w:rPr>
          <w:sz w:val="24"/>
          <w:szCs w:val="24"/>
        </w:rPr>
        <w:t>taktéž v</w:t>
      </w:r>
      <w:r w:rsidR="009C6B3B" w:rsidRPr="00145D99">
        <w:rPr>
          <w:sz w:val="24"/>
          <w:szCs w:val="24"/>
        </w:rPr>
        <w:t xml:space="preserve">e výpočtu výměry </w:t>
      </w:r>
      <w:r w:rsidR="0005389B" w:rsidRPr="00145D99">
        <w:rPr>
          <w:sz w:val="24"/>
          <w:szCs w:val="24"/>
        </w:rPr>
        <w:t xml:space="preserve">parcely </w:t>
      </w:r>
      <w:r w:rsidR="009C6B3B" w:rsidRPr="00145D99">
        <w:rPr>
          <w:sz w:val="24"/>
          <w:szCs w:val="24"/>
        </w:rPr>
        <w:t xml:space="preserve">č. </w:t>
      </w:r>
      <w:r w:rsidR="0005389B" w:rsidRPr="00145D99">
        <w:rPr>
          <w:sz w:val="24"/>
          <w:szCs w:val="24"/>
        </w:rPr>
        <w:t xml:space="preserve">202/12 </w:t>
      </w:r>
      <w:r w:rsidR="009C6B3B" w:rsidRPr="00145D99">
        <w:rPr>
          <w:sz w:val="24"/>
          <w:szCs w:val="24"/>
        </w:rPr>
        <w:t>je</w:t>
      </w:r>
      <w:r w:rsidR="0005389B" w:rsidRPr="00145D99">
        <w:rPr>
          <w:sz w:val="24"/>
          <w:szCs w:val="24"/>
        </w:rPr>
        <w:t xml:space="preserve"> uveden </w:t>
      </w:r>
      <w:r w:rsidR="0005389B" w:rsidRPr="00145D99">
        <w:rPr>
          <w:sz w:val="24"/>
          <w:szCs w:val="24"/>
        </w:rPr>
        <w:lastRenderedPageBreak/>
        <w:t xml:space="preserve">chybně bod </w:t>
      </w:r>
      <w:r w:rsidR="009C6B3B" w:rsidRPr="00145D99">
        <w:rPr>
          <w:sz w:val="24"/>
          <w:szCs w:val="24"/>
        </w:rPr>
        <w:t xml:space="preserve">č. </w:t>
      </w:r>
      <w:r w:rsidR="0005389B" w:rsidRPr="00145D99">
        <w:rPr>
          <w:sz w:val="24"/>
          <w:szCs w:val="24"/>
        </w:rPr>
        <w:t>68-32</w:t>
      </w:r>
      <w:r w:rsidR="00F916EF">
        <w:rPr>
          <w:sz w:val="24"/>
          <w:szCs w:val="24"/>
        </w:rPr>
        <w:t>.</w:t>
      </w:r>
      <w:r w:rsidR="0005389B" w:rsidRPr="00145D99">
        <w:rPr>
          <w:sz w:val="24"/>
          <w:szCs w:val="24"/>
        </w:rPr>
        <w:t xml:space="preserve"> </w:t>
      </w:r>
      <w:r w:rsidR="00F916EF">
        <w:rPr>
          <w:sz w:val="24"/>
          <w:szCs w:val="24"/>
        </w:rPr>
        <w:t>Tyto body nejsou</w:t>
      </w:r>
      <w:r w:rsidR="0005389B" w:rsidRPr="00145D99">
        <w:rPr>
          <w:sz w:val="24"/>
          <w:szCs w:val="24"/>
        </w:rPr>
        <w:t xml:space="preserve"> zobrazen</w:t>
      </w:r>
      <w:r w:rsidR="00F916EF">
        <w:rPr>
          <w:sz w:val="24"/>
          <w:szCs w:val="24"/>
        </w:rPr>
        <w:t>y</w:t>
      </w:r>
      <w:r w:rsidR="0005389B" w:rsidRPr="00145D99">
        <w:rPr>
          <w:sz w:val="24"/>
          <w:szCs w:val="24"/>
        </w:rPr>
        <w:t xml:space="preserve"> v náčrtu ZPMZ</w:t>
      </w:r>
      <w:r w:rsidR="00154FE6" w:rsidRPr="00145D99">
        <w:rPr>
          <w:sz w:val="24"/>
          <w:szCs w:val="24"/>
        </w:rPr>
        <w:t xml:space="preserve"> č. 140</w:t>
      </w:r>
      <w:r w:rsidR="009C6B3B" w:rsidRPr="00145D99">
        <w:rPr>
          <w:sz w:val="24"/>
          <w:szCs w:val="24"/>
        </w:rPr>
        <w:t>, nebylo tedy dodrženo</w:t>
      </w:r>
      <w:r w:rsidR="0005389B" w:rsidRPr="00145D99">
        <w:rPr>
          <w:sz w:val="24"/>
          <w:szCs w:val="24"/>
        </w:rPr>
        <w:t xml:space="preserve"> ust</w:t>
      </w:r>
      <w:r w:rsidR="00704EE9" w:rsidRPr="00145D99">
        <w:rPr>
          <w:sz w:val="24"/>
          <w:szCs w:val="24"/>
        </w:rPr>
        <w:t>anovení</w:t>
      </w:r>
      <w:r w:rsidR="0005389B" w:rsidRPr="00145D99">
        <w:rPr>
          <w:sz w:val="24"/>
          <w:szCs w:val="24"/>
        </w:rPr>
        <w:t xml:space="preserve"> bodu 16.19 písm.</w:t>
      </w:r>
      <w:r w:rsidR="009C6B3B" w:rsidRPr="00145D99">
        <w:rPr>
          <w:sz w:val="24"/>
          <w:szCs w:val="24"/>
        </w:rPr>
        <w:t xml:space="preserve"> </w:t>
      </w:r>
      <w:r w:rsidR="0005389B" w:rsidRPr="00145D99">
        <w:rPr>
          <w:sz w:val="24"/>
          <w:szCs w:val="24"/>
        </w:rPr>
        <w:t>e) přílohy katastrální vyhlášky</w:t>
      </w:r>
      <w:r w:rsidRPr="00145D99">
        <w:rPr>
          <w:sz w:val="24"/>
          <w:szCs w:val="24"/>
        </w:rPr>
        <w:t>.</w:t>
      </w:r>
    </w:p>
    <w:p w:rsidR="009C6B3B" w:rsidRPr="00145D99" w:rsidRDefault="009C6B3B" w:rsidP="0044312D">
      <w:pPr>
        <w:pStyle w:val="Odstavecseseznamem"/>
        <w:ind w:left="0"/>
        <w:jc w:val="both"/>
        <w:rPr>
          <w:sz w:val="24"/>
          <w:szCs w:val="24"/>
        </w:rPr>
      </w:pPr>
    </w:p>
    <w:p w:rsidR="009C6B3B" w:rsidRDefault="009C6B3B" w:rsidP="009C6B3B">
      <w:pPr>
        <w:jc w:val="both"/>
        <w:rPr>
          <w:bCs/>
        </w:rPr>
      </w:pPr>
      <w:r w:rsidRPr="00C458F7">
        <w:t xml:space="preserve">ZKI se při projednání jiného správního deliktu zabýval odpovědností </w:t>
      </w:r>
      <w:r w:rsidR="00154FE6">
        <w:t>I</w:t>
      </w:r>
      <w:r>
        <w:t xml:space="preserve">ng. </w:t>
      </w:r>
      <w:r w:rsidR="00315D1F">
        <w:t>XY</w:t>
      </w:r>
      <w:r>
        <w:t xml:space="preserve"> </w:t>
      </w:r>
      <w:r w:rsidRPr="00C458F7">
        <w:t xml:space="preserve">za odbornou úroveň </w:t>
      </w:r>
      <w:r>
        <w:rPr>
          <w:bCs/>
        </w:rPr>
        <w:t xml:space="preserve">při ověřování výsledků zeměměřických činností, § 16 odst. 1 písm. a) zákona o zeměměřictví v souvislosti se zjišťováním, zda jednala odborně, nestranně a vycházela vždy ze spolehlivě zjištěného stavu věci při ověřování výše citovaných geometrických plánů a byl nucen konstatovat, že se </w:t>
      </w:r>
      <w:r w:rsidR="00154FE6">
        <w:rPr>
          <w:bCs/>
        </w:rPr>
        <w:t>I</w:t>
      </w:r>
      <w:r>
        <w:rPr>
          <w:bCs/>
        </w:rPr>
        <w:t xml:space="preserve">ng. </w:t>
      </w:r>
      <w:r w:rsidR="00315D1F">
        <w:rPr>
          <w:bCs/>
        </w:rPr>
        <w:t>XY</w:t>
      </w:r>
      <w:r>
        <w:rPr>
          <w:bCs/>
        </w:rPr>
        <w:t xml:space="preserve"> při ověřování výsledků zeměměřických činností tím, že výše uvedené chyby v předmětných GP ověřila, dopustila jiného správního deliktu, jak uvedeno ve výroku rozhodnutí. </w:t>
      </w:r>
    </w:p>
    <w:p w:rsidR="0005389B" w:rsidRPr="00A85E8E" w:rsidRDefault="0005389B" w:rsidP="0005389B">
      <w:pPr>
        <w:jc w:val="both"/>
      </w:pPr>
    </w:p>
    <w:p w:rsidR="00073FF5" w:rsidRPr="00A85E8E" w:rsidRDefault="00073FF5" w:rsidP="0044312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A85E8E">
        <w:rPr>
          <w:rFonts w:ascii="Times New Roman" w:hAnsi="Times New Roman"/>
          <w:sz w:val="24"/>
          <w:szCs w:val="24"/>
        </w:rPr>
        <w:t xml:space="preserve">Při ústním projednání nebyly ze strany </w:t>
      </w:r>
      <w:r w:rsidR="00D4025F">
        <w:rPr>
          <w:rFonts w:ascii="Times New Roman" w:hAnsi="Times New Roman"/>
          <w:sz w:val="24"/>
          <w:szCs w:val="24"/>
        </w:rPr>
        <w:t xml:space="preserve">Ing. </w:t>
      </w:r>
      <w:r w:rsidR="00315D1F">
        <w:rPr>
          <w:rFonts w:ascii="Times New Roman" w:hAnsi="Times New Roman"/>
          <w:sz w:val="24"/>
          <w:szCs w:val="24"/>
        </w:rPr>
        <w:t>XY</w:t>
      </w:r>
      <w:r w:rsidRPr="00A85E8E">
        <w:rPr>
          <w:rFonts w:ascii="Times New Roman" w:hAnsi="Times New Roman"/>
          <w:sz w:val="24"/>
          <w:szCs w:val="24"/>
        </w:rPr>
        <w:t xml:space="preserve"> vyvráceny zjištěné projednávané závady, komentované v odůvodnění tohoto rozhodnutí, ani další dílčí závady, </w:t>
      </w:r>
      <w:r w:rsidR="0025193E" w:rsidRPr="00A85E8E">
        <w:rPr>
          <w:rFonts w:ascii="Times New Roman" w:hAnsi="Times New Roman"/>
          <w:sz w:val="24"/>
          <w:szCs w:val="24"/>
        </w:rPr>
        <w:t xml:space="preserve">doložené </w:t>
      </w:r>
      <w:r w:rsidRPr="00A85E8E">
        <w:rPr>
          <w:rFonts w:ascii="Times New Roman" w:hAnsi="Times New Roman"/>
          <w:sz w:val="24"/>
          <w:szCs w:val="24"/>
        </w:rPr>
        <w:t xml:space="preserve">v protokolu z ústního jednání ze dne </w:t>
      </w:r>
      <w:proofErr w:type="gramStart"/>
      <w:r w:rsidR="0044312D" w:rsidRPr="00A85E8E">
        <w:rPr>
          <w:rFonts w:ascii="Times New Roman" w:hAnsi="Times New Roman"/>
          <w:sz w:val="24"/>
          <w:szCs w:val="24"/>
        </w:rPr>
        <w:t>20.12.2011</w:t>
      </w:r>
      <w:proofErr w:type="gramEnd"/>
      <w:r w:rsidRPr="00A85E8E">
        <w:rPr>
          <w:rFonts w:ascii="Times New Roman" w:hAnsi="Times New Roman"/>
          <w:sz w:val="24"/>
          <w:szCs w:val="24"/>
        </w:rPr>
        <w:t xml:space="preserve">. </w:t>
      </w:r>
      <w:r w:rsidR="00D4025F">
        <w:rPr>
          <w:rFonts w:ascii="Times New Roman" w:hAnsi="Times New Roman"/>
          <w:sz w:val="24"/>
          <w:szCs w:val="24"/>
        </w:rPr>
        <w:t xml:space="preserve">Ing. </w:t>
      </w:r>
      <w:r w:rsidR="00315D1F">
        <w:rPr>
          <w:rFonts w:ascii="Times New Roman" w:hAnsi="Times New Roman"/>
          <w:sz w:val="24"/>
          <w:szCs w:val="24"/>
        </w:rPr>
        <w:t>XY</w:t>
      </w:r>
      <w:r w:rsidRPr="00A85E8E">
        <w:rPr>
          <w:rFonts w:ascii="Times New Roman" w:hAnsi="Times New Roman"/>
          <w:sz w:val="24"/>
          <w:szCs w:val="24"/>
        </w:rPr>
        <w:t xml:space="preserve"> svá pochybení uznala s tím, že v nejbližší možné době dojde </w:t>
      </w:r>
      <w:r w:rsidR="00884E85">
        <w:rPr>
          <w:rFonts w:ascii="Times New Roman" w:hAnsi="Times New Roman"/>
          <w:sz w:val="24"/>
          <w:szCs w:val="24"/>
        </w:rPr>
        <w:t>k nápravě zjištěných nedostatků</w:t>
      </w:r>
      <w:r w:rsidR="0044312D" w:rsidRPr="00A85E8E">
        <w:rPr>
          <w:rFonts w:ascii="Times New Roman" w:hAnsi="Times New Roman"/>
          <w:sz w:val="24"/>
          <w:szCs w:val="24"/>
        </w:rPr>
        <w:t>.</w:t>
      </w:r>
      <w:r w:rsidR="00884E85">
        <w:rPr>
          <w:rFonts w:ascii="Times New Roman" w:hAnsi="Times New Roman"/>
          <w:sz w:val="24"/>
          <w:szCs w:val="24"/>
        </w:rPr>
        <w:t xml:space="preserve"> K </w:t>
      </w:r>
      <w:r w:rsidRPr="00A85E8E">
        <w:rPr>
          <w:rFonts w:ascii="Times New Roman" w:hAnsi="Times New Roman"/>
          <w:sz w:val="24"/>
          <w:szCs w:val="24"/>
        </w:rPr>
        <w:t xml:space="preserve">projednávaným zjištěním pouze uvedla, že </w:t>
      </w:r>
      <w:r w:rsidR="0044312D" w:rsidRPr="00A85E8E">
        <w:rPr>
          <w:rFonts w:ascii="Times New Roman" w:hAnsi="Times New Roman"/>
          <w:sz w:val="24"/>
          <w:szCs w:val="24"/>
        </w:rPr>
        <w:t>takto velký úkol ještě nikdy nedělala</w:t>
      </w:r>
      <w:r w:rsidRPr="00A85E8E">
        <w:rPr>
          <w:rFonts w:ascii="Times New Roman" w:hAnsi="Times New Roman"/>
          <w:sz w:val="24"/>
          <w:szCs w:val="24"/>
        </w:rPr>
        <w:t>.</w:t>
      </w:r>
      <w:r w:rsidR="0044312D" w:rsidRPr="00A85E8E">
        <w:rPr>
          <w:rFonts w:ascii="Times New Roman" w:hAnsi="Times New Roman"/>
          <w:sz w:val="24"/>
          <w:szCs w:val="24"/>
        </w:rPr>
        <w:t xml:space="preserve"> Byla si vědoma skutečnosti, že nejde o zpřesnění geometrického určení, ale po konzultaci s</w:t>
      </w:r>
      <w:r w:rsidR="009C6B3B">
        <w:rPr>
          <w:rFonts w:ascii="Times New Roman" w:hAnsi="Times New Roman"/>
          <w:sz w:val="24"/>
          <w:szCs w:val="24"/>
        </w:rPr>
        <w:t> </w:t>
      </w:r>
      <w:r w:rsidR="0044312D" w:rsidRPr="00A85E8E">
        <w:rPr>
          <w:rFonts w:ascii="Times New Roman" w:hAnsi="Times New Roman"/>
          <w:sz w:val="24"/>
          <w:szCs w:val="24"/>
        </w:rPr>
        <w:t>K</w:t>
      </w:r>
      <w:r w:rsidR="009C6B3B">
        <w:rPr>
          <w:rFonts w:ascii="Times New Roman" w:hAnsi="Times New Roman"/>
          <w:sz w:val="24"/>
          <w:szCs w:val="24"/>
        </w:rPr>
        <w:t>atastrálním pracovištěm</w:t>
      </w:r>
      <w:r w:rsidR="0044312D" w:rsidRPr="00A85E8E">
        <w:rPr>
          <w:rFonts w:ascii="Times New Roman" w:hAnsi="Times New Roman"/>
          <w:sz w:val="24"/>
          <w:szCs w:val="24"/>
        </w:rPr>
        <w:t xml:space="preserve"> Slaný </w:t>
      </w:r>
      <w:r w:rsidR="009C6B3B">
        <w:rPr>
          <w:rFonts w:ascii="Times New Roman" w:hAnsi="Times New Roman"/>
          <w:sz w:val="24"/>
          <w:szCs w:val="24"/>
        </w:rPr>
        <w:t xml:space="preserve">(dále jen KP) </w:t>
      </w:r>
      <w:r w:rsidR="0044312D" w:rsidRPr="00A85E8E">
        <w:rPr>
          <w:rFonts w:ascii="Times New Roman" w:hAnsi="Times New Roman"/>
          <w:sz w:val="24"/>
          <w:szCs w:val="24"/>
        </w:rPr>
        <w:t xml:space="preserve">postupovala provedeným způsobem. Na podporu svých tvrzení předložila e-mailovou </w:t>
      </w:r>
      <w:r w:rsidR="00D8678A">
        <w:rPr>
          <w:rFonts w:ascii="Times New Roman" w:hAnsi="Times New Roman"/>
          <w:sz w:val="24"/>
          <w:szCs w:val="24"/>
        </w:rPr>
        <w:t>korespondenci</w:t>
      </w:r>
      <w:r w:rsidR="0044312D" w:rsidRPr="00A85E8E">
        <w:rPr>
          <w:rFonts w:ascii="Times New Roman" w:hAnsi="Times New Roman"/>
          <w:sz w:val="24"/>
          <w:szCs w:val="24"/>
        </w:rPr>
        <w:t xml:space="preserve"> s výše uvedeným KP.</w:t>
      </w:r>
      <w:r w:rsidR="00ED756D">
        <w:rPr>
          <w:rFonts w:ascii="Times New Roman" w:hAnsi="Times New Roman"/>
          <w:sz w:val="24"/>
          <w:szCs w:val="24"/>
        </w:rPr>
        <w:t xml:space="preserve"> V doplnění vyjádření k probíhajícímu správnímu řízení, které Ing. </w:t>
      </w:r>
      <w:r w:rsidR="00315D1F">
        <w:rPr>
          <w:rFonts w:ascii="Times New Roman" w:hAnsi="Times New Roman"/>
          <w:sz w:val="24"/>
          <w:szCs w:val="24"/>
        </w:rPr>
        <w:t>XY</w:t>
      </w:r>
      <w:r w:rsidR="00ED756D">
        <w:rPr>
          <w:rFonts w:ascii="Times New Roman" w:hAnsi="Times New Roman"/>
          <w:sz w:val="24"/>
          <w:szCs w:val="24"/>
        </w:rPr>
        <w:t xml:space="preserve"> doložila ZKI dne </w:t>
      </w:r>
      <w:proofErr w:type="gramStart"/>
      <w:r w:rsidR="00ED756D">
        <w:rPr>
          <w:rFonts w:ascii="Times New Roman" w:hAnsi="Times New Roman"/>
          <w:sz w:val="24"/>
          <w:szCs w:val="24"/>
        </w:rPr>
        <w:t>18.1.2012</w:t>
      </w:r>
      <w:proofErr w:type="gramEnd"/>
      <w:r w:rsidR="00ED756D">
        <w:rPr>
          <w:rFonts w:ascii="Times New Roman" w:hAnsi="Times New Roman"/>
          <w:sz w:val="24"/>
          <w:szCs w:val="24"/>
        </w:rPr>
        <w:t xml:space="preserve">, když využila </w:t>
      </w:r>
      <w:r w:rsidR="00550211">
        <w:rPr>
          <w:rFonts w:ascii="Times New Roman" w:hAnsi="Times New Roman"/>
          <w:sz w:val="24"/>
          <w:szCs w:val="24"/>
        </w:rPr>
        <w:t xml:space="preserve">možnosti dané ji zákonem a v souladu s </w:t>
      </w:r>
      <w:r w:rsidR="00ED756D">
        <w:rPr>
          <w:rFonts w:ascii="Times New Roman" w:hAnsi="Times New Roman"/>
          <w:sz w:val="24"/>
          <w:szCs w:val="24"/>
        </w:rPr>
        <w:t>výzv</w:t>
      </w:r>
      <w:r w:rsidR="00550211">
        <w:rPr>
          <w:rFonts w:ascii="Times New Roman" w:hAnsi="Times New Roman"/>
          <w:sz w:val="24"/>
          <w:szCs w:val="24"/>
        </w:rPr>
        <w:t>ou</w:t>
      </w:r>
      <w:r w:rsidR="00ED756D">
        <w:rPr>
          <w:rFonts w:ascii="Times New Roman" w:hAnsi="Times New Roman"/>
          <w:sz w:val="24"/>
          <w:szCs w:val="24"/>
        </w:rPr>
        <w:t xml:space="preserve"> účastníkům řízení k uplatnění možnosti vyjádřit se k podkladům rozhodnutí uvedla, že „</w:t>
      </w:r>
      <w:r w:rsidR="00ED756D" w:rsidRPr="00ED756D">
        <w:rPr>
          <w:rFonts w:ascii="Times New Roman" w:hAnsi="Times New Roman"/>
          <w:i/>
          <w:sz w:val="24"/>
          <w:szCs w:val="24"/>
        </w:rPr>
        <w:t>dle § 71 bod 4 vyhlášky č. 26/2007 Sb., považuji pla</w:t>
      </w:r>
      <w:r w:rsidR="00550211">
        <w:rPr>
          <w:rFonts w:ascii="Times New Roman" w:hAnsi="Times New Roman"/>
          <w:i/>
          <w:sz w:val="24"/>
          <w:szCs w:val="24"/>
        </w:rPr>
        <w:t>s</w:t>
      </w:r>
      <w:r w:rsidR="00ED756D" w:rsidRPr="00ED756D">
        <w:rPr>
          <w:rFonts w:ascii="Times New Roman" w:hAnsi="Times New Roman"/>
          <w:i/>
          <w:sz w:val="24"/>
          <w:szCs w:val="24"/>
        </w:rPr>
        <w:t>tové mezníky za výsledek dřívějšího měření náčrtu PN 74, neboť jsem jejich polohu ověřila opakovaným měřením v terénu. Při ověření souřadnic těchto bodů a bodů i z jiných náčrtů, nebyla překročena mezní souřadnicová chyba. Z těchto důvodů jsem tyto body v dobré víře použila</w:t>
      </w:r>
      <w:r w:rsidR="00ED756D">
        <w:rPr>
          <w:rFonts w:ascii="Times New Roman" w:hAnsi="Times New Roman"/>
          <w:sz w:val="24"/>
          <w:szCs w:val="24"/>
        </w:rPr>
        <w:t xml:space="preserve">“. </w:t>
      </w:r>
      <w:r w:rsidR="00550211">
        <w:rPr>
          <w:rFonts w:ascii="Times New Roman" w:hAnsi="Times New Roman"/>
          <w:sz w:val="24"/>
          <w:szCs w:val="24"/>
        </w:rPr>
        <w:t>K tomu ZKI uvádí, že při kontrolních výpočtech vycházel z údajů uložených v dokumentaci KÚ, které, jak je v odůvodnění rozhodnutí uvedeno, chybu prokazují.</w:t>
      </w:r>
      <w:r w:rsidR="00ED756D">
        <w:rPr>
          <w:rFonts w:ascii="Times New Roman" w:hAnsi="Times New Roman"/>
          <w:sz w:val="24"/>
          <w:szCs w:val="24"/>
        </w:rPr>
        <w:t xml:space="preserve"> </w:t>
      </w:r>
      <w:r w:rsidR="0044312D" w:rsidRPr="00A85E8E">
        <w:rPr>
          <w:rFonts w:ascii="Times New Roman" w:hAnsi="Times New Roman"/>
          <w:sz w:val="24"/>
          <w:szCs w:val="24"/>
        </w:rPr>
        <w:t xml:space="preserve">Mimo tohoto však </w:t>
      </w:r>
      <w:r w:rsidR="00550211">
        <w:rPr>
          <w:rFonts w:ascii="Times New Roman" w:hAnsi="Times New Roman"/>
          <w:sz w:val="24"/>
          <w:szCs w:val="24"/>
        </w:rPr>
        <w:t xml:space="preserve">Ing. </w:t>
      </w:r>
      <w:r w:rsidR="00315D1F">
        <w:rPr>
          <w:rFonts w:ascii="Times New Roman" w:hAnsi="Times New Roman"/>
          <w:sz w:val="24"/>
          <w:szCs w:val="24"/>
        </w:rPr>
        <w:t>XY</w:t>
      </w:r>
      <w:r w:rsidR="0044312D" w:rsidRPr="00A85E8E">
        <w:rPr>
          <w:rFonts w:ascii="Times New Roman" w:hAnsi="Times New Roman"/>
          <w:sz w:val="24"/>
          <w:szCs w:val="24"/>
        </w:rPr>
        <w:t xml:space="preserve"> n</w:t>
      </w:r>
      <w:r w:rsidR="0028181E" w:rsidRPr="00A85E8E">
        <w:rPr>
          <w:rFonts w:ascii="Times New Roman" w:hAnsi="Times New Roman"/>
          <w:sz w:val="24"/>
          <w:szCs w:val="24"/>
        </w:rPr>
        <w:t>euvedla žádné skutečnosti, které by ovlivnily závěr ZKI v Praze, že ověřené výsledky zeměměřických činností neodpovídají náležitostmi a přesností právním předpisům.</w:t>
      </w:r>
    </w:p>
    <w:p w:rsidR="00C34DCB" w:rsidRPr="00A85E8E" w:rsidRDefault="00C34DCB" w:rsidP="0029572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448C1" w:rsidRPr="00A85E8E" w:rsidRDefault="00C34DCB" w:rsidP="006473B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A85E8E">
        <w:rPr>
          <w:rFonts w:ascii="Times New Roman" w:hAnsi="Times New Roman"/>
          <w:sz w:val="24"/>
          <w:szCs w:val="24"/>
        </w:rPr>
        <w:t xml:space="preserve">Za porušení pořádku na úseku zeměměřictví podle § 17b odst. 1 zákona o zeměměřictví může </w:t>
      </w:r>
      <w:r w:rsidR="007448C1" w:rsidRPr="00A85E8E">
        <w:rPr>
          <w:rFonts w:ascii="Times New Roman" w:hAnsi="Times New Roman"/>
          <w:sz w:val="24"/>
          <w:szCs w:val="24"/>
        </w:rPr>
        <w:t>zeměměřický a katastrální inspektorát uložit pokutu až do výše 250 000 Kč (§ 17b odst. 2 zákona o zeměměřictví).</w:t>
      </w:r>
      <w:r w:rsidR="000D0180">
        <w:rPr>
          <w:rFonts w:ascii="Times New Roman" w:hAnsi="Times New Roman"/>
          <w:sz w:val="24"/>
          <w:szCs w:val="24"/>
        </w:rPr>
        <w:t xml:space="preserve"> Uložení pokuty za jiný správní delikt lze projednat do 1 roku ode dne, kdy se inspektorát o porušení pořádku na úseku katastru dověděl, nejpozději do 5 let, kdy k porušení došlo (§ 17b odst. 3 zákona </w:t>
      </w:r>
      <w:r w:rsidR="00D8678A">
        <w:rPr>
          <w:rFonts w:ascii="Times New Roman" w:hAnsi="Times New Roman"/>
          <w:sz w:val="24"/>
          <w:szCs w:val="24"/>
        </w:rPr>
        <w:t>o zeměměřictví</w:t>
      </w:r>
      <w:r w:rsidR="000D0180">
        <w:rPr>
          <w:rFonts w:ascii="Times New Roman" w:hAnsi="Times New Roman"/>
          <w:sz w:val="24"/>
          <w:szCs w:val="24"/>
        </w:rPr>
        <w:t>). Tyto lhůty byly dodrženy.</w:t>
      </w:r>
    </w:p>
    <w:p w:rsidR="00550202" w:rsidRPr="00A85E8E" w:rsidRDefault="00550202" w:rsidP="0029572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07521" w:rsidRPr="00A85E8E" w:rsidRDefault="007448C1" w:rsidP="006473B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A85E8E">
        <w:rPr>
          <w:rFonts w:ascii="Times New Roman" w:hAnsi="Times New Roman"/>
          <w:sz w:val="24"/>
          <w:szCs w:val="24"/>
        </w:rPr>
        <w:t>Při stanovení výše pokuty přihléd</w:t>
      </w:r>
      <w:r w:rsidR="0044312D" w:rsidRPr="00A85E8E">
        <w:rPr>
          <w:rFonts w:ascii="Times New Roman" w:hAnsi="Times New Roman"/>
          <w:sz w:val="24"/>
          <w:szCs w:val="24"/>
        </w:rPr>
        <w:t>l</w:t>
      </w:r>
      <w:r w:rsidRPr="00A85E8E">
        <w:rPr>
          <w:rFonts w:ascii="Times New Roman" w:hAnsi="Times New Roman"/>
          <w:sz w:val="24"/>
          <w:szCs w:val="24"/>
        </w:rPr>
        <w:t xml:space="preserve"> správní orgán k závažnosti projednávaného jiného správního deliktu, zejména ke způsobu a okolnostem jeho spáchání, k významu a rozsahu jeho následků, k době trvání protiprávního jednání a ke skutečnostem, zda a jak se odpovědná osoba přičinila</w:t>
      </w:r>
      <w:r w:rsidR="006473BE" w:rsidRPr="00A85E8E">
        <w:rPr>
          <w:rFonts w:ascii="Times New Roman" w:hAnsi="Times New Roman"/>
          <w:sz w:val="24"/>
          <w:szCs w:val="24"/>
        </w:rPr>
        <w:t xml:space="preserve"> či se zavázala přičinit</w:t>
      </w:r>
      <w:r w:rsidRPr="00A85E8E">
        <w:rPr>
          <w:rFonts w:ascii="Times New Roman" w:hAnsi="Times New Roman"/>
          <w:sz w:val="24"/>
          <w:szCs w:val="24"/>
        </w:rPr>
        <w:t xml:space="preserve"> o odstranění nebo zmírnění škodlivých následků jiného správního deliktu. Uložení pokuty za protiprávní jednání je věcí správního uvážení. Při stanovení její výše správní orgán vycháze</w:t>
      </w:r>
      <w:r w:rsidR="006473BE" w:rsidRPr="00A85E8E">
        <w:rPr>
          <w:rFonts w:ascii="Times New Roman" w:hAnsi="Times New Roman"/>
          <w:sz w:val="24"/>
          <w:szCs w:val="24"/>
        </w:rPr>
        <w:t>l</w:t>
      </w:r>
      <w:r w:rsidRPr="00A85E8E">
        <w:rPr>
          <w:rFonts w:ascii="Times New Roman" w:hAnsi="Times New Roman"/>
          <w:sz w:val="24"/>
          <w:szCs w:val="24"/>
        </w:rPr>
        <w:t xml:space="preserve"> nejen z rámce stanoveného právním předpisem, který se na projednání jiného správního deliktu a stanovení výše pokuty vztahuje, ale </w:t>
      </w:r>
      <w:r w:rsidR="00D8678A">
        <w:rPr>
          <w:rFonts w:ascii="Times New Roman" w:hAnsi="Times New Roman"/>
          <w:sz w:val="24"/>
          <w:szCs w:val="24"/>
        </w:rPr>
        <w:t xml:space="preserve">              </w:t>
      </w:r>
      <w:r w:rsidRPr="00A85E8E">
        <w:rPr>
          <w:rFonts w:ascii="Times New Roman" w:hAnsi="Times New Roman"/>
          <w:sz w:val="24"/>
          <w:szCs w:val="24"/>
        </w:rPr>
        <w:t>i z dostatečně zjištěného stavu věci, kdy je nutné přihlédnout i k obecným zásadám správního trestání jako je zásada zákonnosti, spravedlnosti, individualizace a v neposlední řadě přiměřenosti sankce. Uložená sankce tedy</w:t>
      </w:r>
      <w:r w:rsidR="006473BE" w:rsidRPr="00A85E8E">
        <w:rPr>
          <w:rFonts w:ascii="Times New Roman" w:hAnsi="Times New Roman"/>
          <w:sz w:val="24"/>
          <w:szCs w:val="24"/>
        </w:rPr>
        <w:t>, dle názoru ZKI</w:t>
      </w:r>
      <w:r w:rsidRPr="00A85E8E">
        <w:rPr>
          <w:rFonts w:ascii="Times New Roman" w:hAnsi="Times New Roman"/>
          <w:sz w:val="24"/>
          <w:szCs w:val="24"/>
        </w:rPr>
        <w:t xml:space="preserve"> respekt</w:t>
      </w:r>
      <w:r w:rsidR="006473BE" w:rsidRPr="00A85E8E">
        <w:rPr>
          <w:rFonts w:ascii="Times New Roman" w:hAnsi="Times New Roman"/>
          <w:sz w:val="24"/>
          <w:szCs w:val="24"/>
        </w:rPr>
        <w:t>uje</w:t>
      </w:r>
      <w:r w:rsidRPr="00A85E8E">
        <w:rPr>
          <w:rFonts w:ascii="Times New Roman" w:hAnsi="Times New Roman"/>
          <w:sz w:val="24"/>
          <w:szCs w:val="24"/>
        </w:rPr>
        <w:t xml:space="preserve"> i majetkové poměry potrestaného, jinak by mohla působit likvidačně, což by bylo v rozporu se smyslem a účelem trestání.</w:t>
      </w:r>
      <w:r w:rsidR="00717297" w:rsidRPr="00A85E8E">
        <w:rPr>
          <w:rFonts w:ascii="Times New Roman" w:hAnsi="Times New Roman"/>
          <w:sz w:val="24"/>
          <w:szCs w:val="24"/>
        </w:rPr>
        <w:t xml:space="preserve"> </w:t>
      </w:r>
    </w:p>
    <w:p w:rsidR="00550202" w:rsidRPr="00A85E8E" w:rsidRDefault="00550202" w:rsidP="0028181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661E4" w:rsidRDefault="00F07521" w:rsidP="006473B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A85E8E">
        <w:rPr>
          <w:rFonts w:ascii="Times New Roman" w:hAnsi="Times New Roman"/>
          <w:sz w:val="24"/>
          <w:szCs w:val="24"/>
        </w:rPr>
        <w:lastRenderedPageBreak/>
        <w:t xml:space="preserve">ZKI v Praze stanovil za toto porušení pořádku na úseku zeměměřictví pokutu ve výši </w:t>
      </w:r>
      <w:r w:rsidR="009C6B3B">
        <w:rPr>
          <w:rFonts w:ascii="Times New Roman" w:hAnsi="Times New Roman"/>
          <w:sz w:val="24"/>
          <w:szCs w:val="24"/>
        </w:rPr>
        <w:t>2</w:t>
      </w:r>
      <w:r w:rsidR="00A85E8E" w:rsidRPr="00A85E8E">
        <w:rPr>
          <w:rFonts w:ascii="Times New Roman" w:hAnsi="Times New Roman"/>
          <w:sz w:val="24"/>
          <w:szCs w:val="24"/>
        </w:rPr>
        <w:t>0 000</w:t>
      </w:r>
      <w:r w:rsidRPr="00F07521">
        <w:rPr>
          <w:rFonts w:ascii="Times New Roman" w:hAnsi="Times New Roman"/>
          <w:sz w:val="24"/>
          <w:szCs w:val="24"/>
        </w:rPr>
        <w:t xml:space="preserve"> Kč, </w:t>
      </w:r>
      <w:r>
        <w:rPr>
          <w:rFonts w:ascii="Times New Roman" w:hAnsi="Times New Roman"/>
          <w:sz w:val="24"/>
          <w:szCs w:val="24"/>
        </w:rPr>
        <w:t xml:space="preserve">tedy </w:t>
      </w:r>
      <w:r w:rsidRPr="00F07521">
        <w:rPr>
          <w:rFonts w:ascii="Times New Roman" w:hAnsi="Times New Roman"/>
          <w:sz w:val="24"/>
          <w:szCs w:val="24"/>
        </w:rPr>
        <w:t>v</w:t>
      </w:r>
      <w:r w:rsidR="009C6B3B">
        <w:rPr>
          <w:rFonts w:ascii="Times New Roman" w:hAnsi="Times New Roman"/>
          <w:sz w:val="24"/>
          <w:szCs w:val="24"/>
        </w:rPr>
        <w:t xml:space="preserve"> samé</w:t>
      </w:r>
      <w:r w:rsidRPr="00F07521">
        <w:rPr>
          <w:rFonts w:ascii="Times New Roman" w:hAnsi="Times New Roman"/>
          <w:sz w:val="24"/>
          <w:szCs w:val="24"/>
        </w:rPr>
        <w:t xml:space="preserve"> dolní polovině její možné </w:t>
      </w:r>
      <w:r>
        <w:rPr>
          <w:rFonts w:ascii="Times New Roman" w:hAnsi="Times New Roman"/>
          <w:sz w:val="24"/>
          <w:szCs w:val="24"/>
        </w:rPr>
        <w:t>výše</w:t>
      </w:r>
      <w:r w:rsidRPr="00F07521">
        <w:rPr>
          <w:rFonts w:ascii="Times New Roman" w:hAnsi="Times New Roman"/>
          <w:sz w:val="24"/>
          <w:szCs w:val="24"/>
        </w:rPr>
        <w:t>.</w:t>
      </w:r>
    </w:p>
    <w:p w:rsidR="00717297" w:rsidRPr="00F07521" w:rsidRDefault="00717297" w:rsidP="00C661E4">
      <w:pPr>
        <w:pStyle w:val="Bezmezer"/>
        <w:ind w:firstLine="708"/>
        <w:jc w:val="both"/>
        <w:rPr>
          <w:sz w:val="24"/>
          <w:szCs w:val="24"/>
        </w:rPr>
      </w:pPr>
      <w:r w:rsidRPr="00F07521">
        <w:rPr>
          <w:rFonts w:ascii="Times New Roman" w:hAnsi="Times New Roman"/>
          <w:sz w:val="24"/>
          <w:szCs w:val="24"/>
        </w:rPr>
        <w:tab/>
      </w:r>
    </w:p>
    <w:p w:rsidR="00717297" w:rsidRPr="00724D4C" w:rsidRDefault="00717297" w:rsidP="006473BE">
      <w:pPr>
        <w:pStyle w:val="Zkladntext3"/>
        <w:rPr>
          <w:rFonts w:ascii="Times New Roman" w:hAnsi="Times New Roman" w:cs="Times New Roman"/>
        </w:rPr>
      </w:pPr>
      <w:r w:rsidRPr="00724D4C">
        <w:rPr>
          <w:rFonts w:ascii="Times New Roman" w:hAnsi="Times New Roman" w:cs="Times New Roman"/>
        </w:rPr>
        <w:t xml:space="preserve">Jak výše uvedeno, zhodnotil </w:t>
      </w:r>
      <w:r w:rsidR="0028181E">
        <w:rPr>
          <w:rFonts w:ascii="Times New Roman" w:hAnsi="Times New Roman" w:cs="Times New Roman"/>
        </w:rPr>
        <w:t>ZKI v Praze</w:t>
      </w:r>
      <w:r w:rsidRPr="00724D4C">
        <w:rPr>
          <w:rFonts w:ascii="Times New Roman" w:hAnsi="Times New Roman" w:cs="Times New Roman"/>
        </w:rPr>
        <w:t xml:space="preserve"> popsané závady jako závažné. S tímto </w:t>
      </w:r>
      <w:proofErr w:type="gramStart"/>
      <w:r w:rsidRPr="00724D4C">
        <w:rPr>
          <w:rFonts w:ascii="Times New Roman" w:hAnsi="Times New Roman" w:cs="Times New Roman"/>
        </w:rPr>
        <w:t xml:space="preserve">vědomím </w:t>
      </w:r>
      <w:r w:rsidR="00D8678A">
        <w:rPr>
          <w:rFonts w:ascii="Times New Roman" w:hAnsi="Times New Roman" w:cs="Times New Roman"/>
        </w:rPr>
        <w:t xml:space="preserve">     </w:t>
      </w:r>
      <w:r w:rsidRPr="00724D4C">
        <w:rPr>
          <w:rFonts w:ascii="Times New Roman" w:hAnsi="Times New Roman" w:cs="Times New Roman"/>
        </w:rPr>
        <w:t>a s ohledem</w:t>
      </w:r>
      <w:proofErr w:type="gramEnd"/>
      <w:r w:rsidRPr="00724D4C">
        <w:rPr>
          <w:rFonts w:ascii="Times New Roman" w:hAnsi="Times New Roman" w:cs="Times New Roman"/>
        </w:rPr>
        <w:t xml:space="preserve"> na to, že obviněná si při ověřování musí být vědoma příslušných zákonných předpisů mimo jiné stanovujících i případné sankce a podle toho k</w:t>
      </w:r>
      <w:r w:rsidR="0028181E">
        <w:rPr>
          <w:rFonts w:ascii="Times New Roman" w:hAnsi="Times New Roman" w:cs="Times New Roman"/>
        </w:rPr>
        <w:t> ověřování výsledků zeměměřických činností i</w:t>
      </w:r>
      <w:r w:rsidRPr="00724D4C">
        <w:rPr>
          <w:rFonts w:ascii="Times New Roman" w:hAnsi="Times New Roman" w:cs="Times New Roman"/>
        </w:rPr>
        <w:t xml:space="preserve"> zodpovědně přistupovat, </w:t>
      </w:r>
      <w:r w:rsidR="0028181E">
        <w:rPr>
          <w:rFonts w:ascii="Times New Roman" w:hAnsi="Times New Roman" w:cs="Times New Roman"/>
        </w:rPr>
        <w:t>ZKI v Praze</w:t>
      </w:r>
      <w:r w:rsidRPr="00724D4C">
        <w:rPr>
          <w:rFonts w:ascii="Times New Roman" w:hAnsi="Times New Roman" w:cs="Times New Roman"/>
        </w:rPr>
        <w:t xml:space="preserve"> při vyměření sankce přihlédl </w:t>
      </w:r>
      <w:r w:rsidR="00895DA0">
        <w:rPr>
          <w:rFonts w:ascii="Times New Roman" w:hAnsi="Times New Roman" w:cs="Times New Roman"/>
        </w:rPr>
        <w:t xml:space="preserve">kromě ostatních aspektů jako je např. závažnost provinění, zejména ke skutečnosti, že Ing. </w:t>
      </w:r>
      <w:r w:rsidR="00315D1F">
        <w:rPr>
          <w:rFonts w:ascii="Times New Roman" w:hAnsi="Times New Roman" w:cs="Times New Roman"/>
        </w:rPr>
        <w:t>XY</w:t>
      </w:r>
      <w:r w:rsidR="00895DA0">
        <w:rPr>
          <w:rFonts w:ascii="Times New Roman" w:hAnsi="Times New Roman" w:cs="Times New Roman"/>
        </w:rPr>
        <w:t xml:space="preserve"> dosud nikdy nebyla uznána vinnou za porušení pořádku na úseku zeměměřictví,</w:t>
      </w:r>
      <w:r w:rsidR="00947EFF">
        <w:rPr>
          <w:rFonts w:ascii="Times New Roman" w:hAnsi="Times New Roman" w:cs="Times New Roman"/>
        </w:rPr>
        <w:t xml:space="preserve"> při projednávání jiného správního deliktu projevila aktivní zájem o konzultaci zjištěných vad </w:t>
      </w:r>
      <w:r w:rsidR="00D8678A">
        <w:rPr>
          <w:rFonts w:ascii="Times New Roman" w:hAnsi="Times New Roman" w:cs="Times New Roman"/>
        </w:rPr>
        <w:t xml:space="preserve">      </w:t>
      </w:r>
      <w:r w:rsidR="00947EFF">
        <w:rPr>
          <w:rFonts w:ascii="Times New Roman" w:hAnsi="Times New Roman" w:cs="Times New Roman"/>
        </w:rPr>
        <w:t>a jejich možností odstranění</w:t>
      </w:r>
      <w:r w:rsidR="00895DA0">
        <w:rPr>
          <w:rFonts w:ascii="Times New Roman" w:hAnsi="Times New Roman" w:cs="Times New Roman"/>
        </w:rPr>
        <w:t xml:space="preserve"> a ke zjištění, že do současné doby neb</w:t>
      </w:r>
      <w:r w:rsidR="009C6B3B">
        <w:rPr>
          <w:rFonts w:ascii="Times New Roman" w:hAnsi="Times New Roman" w:cs="Times New Roman"/>
        </w:rPr>
        <w:t xml:space="preserve">yla, s výjimkou výše popsaných </w:t>
      </w:r>
      <w:r w:rsidR="00895DA0">
        <w:rPr>
          <w:rFonts w:ascii="Times New Roman" w:hAnsi="Times New Roman" w:cs="Times New Roman"/>
        </w:rPr>
        <w:t>a zjišt</w:t>
      </w:r>
      <w:r w:rsidR="009C6B3B">
        <w:rPr>
          <w:rFonts w:ascii="Times New Roman" w:hAnsi="Times New Roman" w:cs="Times New Roman"/>
        </w:rPr>
        <w:t xml:space="preserve">ěných vad, </w:t>
      </w:r>
      <w:r w:rsidR="00895DA0">
        <w:rPr>
          <w:rFonts w:ascii="Times New Roman" w:hAnsi="Times New Roman" w:cs="Times New Roman"/>
        </w:rPr>
        <w:t>obviněné vytknuta žádná další pochybení</w:t>
      </w:r>
      <w:r w:rsidR="00F07521">
        <w:rPr>
          <w:rFonts w:ascii="Times New Roman" w:hAnsi="Times New Roman" w:cs="Times New Roman"/>
        </w:rPr>
        <w:t xml:space="preserve"> při ověřování výsledků zeměměřických činností. </w:t>
      </w:r>
    </w:p>
    <w:p w:rsidR="00717297" w:rsidRPr="00724D4C" w:rsidRDefault="00717297">
      <w:pPr>
        <w:jc w:val="both"/>
      </w:pPr>
    </w:p>
    <w:p w:rsidR="00717297" w:rsidRDefault="00717297">
      <w:pPr>
        <w:jc w:val="both"/>
      </w:pPr>
    </w:p>
    <w:p w:rsidR="0025193E" w:rsidRPr="00724D4C" w:rsidRDefault="0025193E">
      <w:pPr>
        <w:jc w:val="both"/>
      </w:pPr>
    </w:p>
    <w:p w:rsidR="00717297" w:rsidRPr="00411806" w:rsidRDefault="00717297">
      <w:pPr>
        <w:jc w:val="center"/>
        <w:rPr>
          <w:b/>
        </w:rPr>
      </w:pPr>
      <w:r w:rsidRPr="00411806">
        <w:rPr>
          <w:b/>
        </w:rPr>
        <w:t>P o u č e n í</w:t>
      </w:r>
    </w:p>
    <w:p w:rsidR="00717297" w:rsidRDefault="00717297">
      <w:pPr>
        <w:jc w:val="center"/>
      </w:pPr>
    </w:p>
    <w:p w:rsidR="0025193E" w:rsidRPr="00724D4C" w:rsidRDefault="0025193E">
      <w:pPr>
        <w:jc w:val="center"/>
      </w:pPr>
    </w:p>
    <w:p w:rsidR="00717297" w:rsidRDefault="00717297">
      <w:pPr>
        <w:jc w:val="both"/>
      </w:pPr>
      <w:r w:rsidRPr="00724D4C">
        <w:t>Proti tomuto rozhodnutí lze podle podat odvolání</w:t>
      </w:r>
      <w:r w:rsidR="00F07521">
        <w:t>, a to</w:t>
      </w:r>
      <w:r w:rsidRPr="00724D4C">
        <w:t xml:space="preserve"> do 15 dnů ode dne jeho oznámení k Českému úřadu zeměměřickému a katastrálnímu, se sídlem Pod Sídlištěm 1800/9, Praha 8 – Kobylisy, PSČ 182 11</w:t>
      </w:r>
      <w:r w:rsidR="00F07521">
        <w:t xml:space="preserve">, podáním učiněným u </w:t>
      </w:r>
      <w:r w:rsidR="009C6B3B">
        <w:t>Z</w:t>
      </w:r>
      <w:r w:rsidR="00F07521">
        <w:t>eměměřického a katastrálního inspektorátu v Praze (§ 81 odst. 1 a § 86 odst. 1 správního řádu).</w:t>
      </w:r>
      <w:r w:rsidRPr="00724D4C">
        <w:t xml:space="preserve"> </w:t>
      </w:r>
      <w:r w:rsidR="00F07521">
        <w:t>Včas podané odvolání má odkladný účinek (§ 85 odst. 1 správního řádu).</w:t>
      </w:r>
    </w:p>
    <w:p w:rsidR="00947EFF" w:rsidRDefault="00947EFF" w:rsidP="00947EFF">
      <w:pPr>
        <w:jc w:val="both"/>
      </w:pPr>
    </w:p>
    <w:p w:rsidR="00550202" w:rsidRPr="00724D4C" w:rsidRDefault="00550202" w:rsidP="00947EFF">
      <w:pPr>
        <w:jc w:val="both"/>
      </w:pPr>
      <w: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na místě k tomu určeném (pošta).</w:t>
      </w:r>
    </w:p>
    <w:p w:rsidR="00717297" w:rsidRPr="00724D4C" w:rsidRDefault="00717297">
      <w:pPr>
        <w:jc w:val="both"/>
      </w:pPr>
    </w:p>
    <w:p w:rsidR="00717297" w:rsidRDefault="00717297">
      <w:pPr>
        <w:jc w:val="both"/>
      </w:pPr>
    </w:p>
    <w:p w:rsidR="00411806" w:rsidRDefault="00411806">
      <w:pPr>
        <w:jc w:val="both"/>
      </w:pPr>
    </w:p>
    <w:p w:rsidR="00411806" w:rsidRDefault="00411806">
      <w:pPr>
        <w:jc w:val="both"/>
      </w:pPr>
    </w:p>
    <w:p w:rsidR="00411806" w:rsidRDefault="00411806">
      <w:pPr>
        <w:jc w:val="both"/>
      </w:pPr>
    </w:p>
    <w:p w:rsidR="00717297" w:rsidRDefault="00717297">
      <w:pPr>
        <w:jc w:val="both"/>
      </w:pPr>
      <w:r w:rsidRPr="00724D4C">
        <w:tab/>
      </w:r>
      <w:r w:rsidRPr="00724D4C">
        <w:tab/>
      </w:r>
      <w:r w:rsidRPr="00724D4C">
        <w:tab/>
      </w:r>
      <w:r w:rsidRPr="00724D4C">
        <w:tab/>
      </w:r>
      <w:r w:rsidRPr="00724D4C">
        <w:tab/>
      </w:r>
      <w:r w:rsidRPr="00724D4C">
        <w:tab/>
      </w:r>
      <w:r w:rsidRPr="00724D4C">
        <w:tab/>
      </w:r>
      <w:r w:rsidR="00724D4C">
        <w:t>Ing. Iva Bílková</w:t>
      </w:r>
    </w:p>
    <w:p w:rsidR="00550202" w:rsidRPr="00724D4C" w:rsidRDefault="00550202">
      <w:pPr>
        <w:jc w:val="both"/>
      </w:pPr>
    </w:p>
    <w:p w:rsidR="00550202" w:rsidRDefault="00550202" w:rsidP="00550202">
      <w:pPr>
        <w:jc w:val="center"/>
      </w:pPr>
      <w:r>
        <w:t xml:space="preserve">                                   ř</w:t>
      </w:r>
      <w:r w:rsidR="00717297" w:rsidRPr="00724D4C">
        <w:t>editelk</w:t>
      </w:r>
      <w:r w:rsidR="00724D4C">
        <w:t>a</w:t>
      </w:r>
    </w:p>
    <w:p w:rsidR="00717297" w:rsidRPr="00724D4C" w:rsidRDefault="00717297" w:rsidP="00550202">
      <w:pPr>
        <w:jc w:val="center"/>
      </w:pPr>
      <w:r w:rsidRPr="00724D4C">
        <w:t xml:space="preserve"> </w:t>
      </w:r>
      <w:r w:rsidR="00550202">
        <w:t xml:space="preserve">                                              </w:t>
      </w:r>
      <w:r w:rsidRPr="00724D4C">
        <w:t>Z</w:t>
      </w:r>
      <w:r w:rsidR="00550202">
        <w:t xml:space="preserve">eměměřického a katastrálního inspektorátu </w:t>
      </w:r>
      <w:r w:rsidRPr="00724D4C">
        <w:t>v Praze</w:t>
      </w:r>
    </w:p>
    <w:p w:rsidR="00717297" w:rsidRPr="00724D4C" w:rsidRDefault="00717297">
      <w:pPr>
        <w:jc w:val="both"/>
      </w:pPr>
    </w:p>
    <w:p w:rsidR="00717297" w:rsidRDefault="00717297">
      <w:pPr>
        <w:jc w:val="both"/>
      </w:pPr>
    </w:p>
    <w:p w:rsidR="00411806" w:rsidRDefault="00411806">
      <w:pPr>
        <w:jc w:val="both"/>
      </w:pPr>
    </w:p>
    <w:p w:rsidR="00411806" w:rsidRDefault="00411806">
      <w:pPr>
        <w:jc w:val="both"/>
      </w:pPr>
    </w:p>
    <w:p w:rsidR="00411806" w:rsidRDefault="00411806">
      <w:pPr>
        <w:jc w:val="both"/>
      </w:pPr>
    </w:p>
    <w:p w:rsidR="00411806" w:rsidRDefault="00411806">
      <w:pPr>
        <w:jc w:val="both"/>
      </w:pPr>
    </w:p>
    <w:p w:rsidR="00717297" w:rsidRPr="00724D4C" w:rsidRDefault="00717297">
      <w:pPr>
        <w:jc w:val="both"/>
      </w:pPr>
    </w:p>
    <w:p w:rsidR="00717297" w:rsidRDefault="00717297">
      <w:pPr>
        <w:jc w:val="both"/>
      </w:pPr>
      <w:r w:rsidRPr="00724D4C">
        <w:t>Ozn</w:t>
      </w:r>
      <w:r w:rsidR="00550202">
        <w:t>a</w:t>
      </w:r>
      <w:r w:rsidRPr="00724D4C">
        <w:t>m</w:t>
      </w:r>
      <w:r w:rsidR="00550202">
        <w:t xml:space="preserve">uje se </w:t>
      </w:r>
      <w:r w:rsidRPr="00724D4C">
        <w:t xml:space="preserve"> doručením</w:t>
      </w:r>
      <w:r w:rsidR="00550202">
        <w:t xml:space="preserve"> stejnopisu do vlastních rukou:</w:t>
      </w:r>
    </w:p>
    <w:p w:rsidR="00550202" w:rsidRDefault="00550202">
      <w:pPr>
        <w:jc w:val="both"/>
      </w:pPr>
    </w:p>
    <w:p w:rsidR="00550202" w:rsidRDefault="00550202" w:rsidP="00C661E4">
      <w:pPr>
        <w:jc w:val="both"/>
      </w:pPr>
      <w:r>
        <w:t xml:space="preserve">Ing. </w:t>
      </w:r>
      <w:r w:rsidR="00315D1F">
        <w:t>XY</w:t>
      </w:r>
      <w:r w:rsidR="006473BE">
        <w:t xml:space="preserve">, </w:t>
      </w:r>
      <w:proofErr w:type="spellStart"/>
      <w:r w:rsidR="00315D1F">
        <w:t>xxxx</w:t>
      </w:r>
      <w:proofErr w:type="spellEnd"/>
      <w:r w:rsidR="00315D1F">
        <w:t xml:space="preserve"> </w:t>
      </w:r>
      <w:proofErr w:type="spellStart"/>
      <w:r w:rsidR="00315D1F">
        <w:t>xxxx</w:t>
      </w:r>
      <w:proofErr w:type="spellEnd"/>
    </w:p>
    <w:p w:rsidR="00550202" w:rsidRDefault="00550202" w:rsidP="00550202">
      <w:pPr>
        <w:jc w:val="both"/>
      </w:pPr>
    </w:p>
    <w:p w:rsidR="00550202" w:rsidRPr="00724D4C" w:rsidRDefault="00550202" w:rsidP="00550202">
      <w:pPr>
        <w:jc w:val="both"/>
      </w:pPr>
    </w:p>
    <w:sectPr w:rsidR="00550202" w:rsidRPr="00724D4C" w:rsidSect="005B1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6B" w:rsidRDefault="006B066B">
      <w:r>
        <w:separator/>
      </w:r>
    </w:p>
  </w:endnote>
  <w:endnote w:type="continuationSeparator" w:id="0">
    <w:p w:rsidR="006B066B" w:rsidRDefault="006B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75" w:rsidRDefault="00F57275">
    <w:pPr>
      <w:pStyle w:val="Zpat"/>
    </w:pPr>
    <w:r>
      <w:tab/>
    </w:r>
  </w:p>
  <w:p w:rsidR="00717297" w:rsidRDefault="00717297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6B" w:rsidRDefault="006B066B">
      <w:r>
        <w:separator/>
      </w:r>
    </w:p>
  </w:footnote>
  <w:footnote w:type="continuationSeparator" w:id="0">
    <w:p w:rsidR="006B066B" w:rsidRDefault="006B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B8"/>
    <w:multiLevelType w:val="hybridMultilevel"/>
    <w:tmpl w:val="B5DAEC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3E5"/>
    <w:multiLevelType w:val="hybridMultilevel"/>
    <w:tmpl w:val="ADE85428"/>
    <w:lvl w:ilvl="0" w:tplc="0BE25A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6B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A24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49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06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89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DE5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A3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03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04CE4"/>
    <w:multiLevelType w:val="hybridMultilevel"/>
    <w:tmpl w:val="F7C87328"/>
    <w:lvl w:ilvl="0" w:tplc="6EF08CCC">
      <w:start w:val="1"/>
      <w:numFmt w:val="decimal"/>
      <w:lvlText w:val="%1)"/>
      <w:lvlJc w:val="left"/>
      <w:pPr>
        <w:tabs>
          <w:tab w:val="num" w:pos="1776"/>
        </w:tabs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C1A715C"/>
    <w:multiLevelType w:val="hybridMultilevel"/>
    <w:tmpl w:val="F06CF3F0"/>
    <w:lvl w:ilvl="0" w:tplc="6352B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0F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4E1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4A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22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E4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4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F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03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7F3E"/>
    <w:multiLevelType w:val="hybridMultilevel"/>
    <w:tmpl w:val="13B0870A"/>
    <w:lvl w:ilvl="0" w:tplc="77E0584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A0BE5"/>
    <w:multiLevelType w:val="hybridMultilevel"/>
    <w:tmpl w:val="353A66E2"/>
    <w:lvl w:ilvl="0" w:tplc="A30E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4A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30B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89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A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1AE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87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47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D4B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463F1"/>
    <w:multiLevelType w:val="hybridMultilevel"/>
    <w:tmpl w:val="67D0368E"/>
    <w:lvl w:ilvl="0" w:tplc="7040AE8A">
      <w:start w:val="1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02D4C"/>
    <w:multiLevelType w:val="hybridMultilevel"/>
    <w:tmpl w:val="158E4DB6"/>
    <w:lvl w:ilvl="0" w:tplc="D80E3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85AE6"/>
    <w:multiLevelType w:val="hybridMultilevel"/>
    <w:tmpl w:val="F2C404FC"/>
    <w:lvl w:ilvl="0" w:tplc="79BCBC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67C22F9"/>
    <w:multiLevelType w:val="hybridMultilevel"/>
    <w:tmpl w:val="353A66E2"/>
    <w:lvl w:ilvl="0" w:tplc="8DC07DB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D1960A04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9C8E65B8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A1002148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37760D5A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9620D466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100DB90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E19815D4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CDFAA524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0">
    <w:nsid w:val="2FAF011E"/>
    <w:multiLevelType w:val="hybridMultilevel"/>
    <w:tmpl w:val="33B035C6"/>
    <w:lvl w:ilvl="0" w:tplc="6EF08CCC">
      <w:start w:val="1"/>
      <w:numFmt w:val="decimal"/>
      <w:lvlText w:val="%1)"/>
      <w:lvlJc w:val="left"/>
      <w:pPr>
        <w:tabs>
          <w:tab w:val="num" w:pos="1068"/>
        </w:tabs>
        <w:ind w:left="1068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36C60D64"/>
    <w:multiLevelType w:val="hybridMultilevel"/>
    <w:tmpl w:val="98A2E7B0"/>
    <w:lvl w:ilvl="0" w:tplc="00065C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89157CA"/>
    <w:multiLevelType w:val="hybridMultilevel"/>
    <w:tmpl w:val="353A66E2"/>
    <w:lvl w:ilvl="0" w:tplc="10AAD0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9A9C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9B40B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B004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0CE5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85A35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8A1F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DA63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4F404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176F22"/>
    <w:multiLevelType w:val="hybridMultilevel"/>
    <w:tmpl w:val="15500DE6"/>
    <w:lvl w:ilvl="0" w:tplc="9BF488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CF07AD"/>
    <w:multiLevelType w:val="hybridMultilevel"/>
    <w:tmpl w:val="351E5086"/>
    <w:lvl w:ilvl="0" w:tplc="20A0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05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48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C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EB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CE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A7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6C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2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02A87"/>
    <w:multiLevelType w:val="hybridMultilevel"/>
    <w:tmpl w:val="7EAACCD0"/>
    <w:lvl w:ilvl="0" w:tplc="B972C5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81F1182"/>
    <w:multiLevelType w:val="hybridMultilevel"/>
    <w:tmpl w:val="5808C0D4"/>
    <w:lvl w:ilvl="0" w:tplc="626C1F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48BA5A0D"/>
    <w:multiLevelType w:val="hybridMultilevel"/>
    <w:tmpl w:val="DB5CD614"/>
    <w:lvl w:ilvl="0" w:tplc="F79A85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426200"/>
    <w:multiLevelType w:val="hybridMultilevel"/>
    <w:tmpl w:val="3DE01E88"/>
    <w:lvl w:ilvl="0" w:tplc="8DC2B99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4E5E3DD7"/>
    <w:multiLevelType w:val="hybridMultilevel"/>
    <w:tmpl w:val="EE12CC54"/>
    <w:lvl w:ilvl="0" w:tplc="89D2A68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6C388E"/>
    <w:multiLevelType w:val="hybridMultilevel"/>
    <w:tmpl w:val="EEF82F42"/>
    <w:lvl w:ilvl="0" w:tplc="6F269962">
      <w:start w:val="1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C3AA7"/>
    <w:multiLevelType w:val="hybridMultilevel"/>
    <w:tmpl w:val="ECDA1AD6"/>
    <w:lvl w:ilvl="0" w:tplc="DD244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60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749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04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8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C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06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63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17147"/>
    <w:multiLevelType w:val="hybridMultilevel"/>
    <w:tmpl w:val="CCE05E04"/>
    <w:lvl w:ilvl="0" w:tplc="CD12D73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100DF"/>
    <w:multiLevelType w:val="hybridMultilevel"/>
    <w:tmpl w:val="353A66E2"/>
    <w:lvl w:ilvl="0" w:tplc="EBC22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7EF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B8A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6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CE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B0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23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8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38E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7A2C37"/>
    <w:multiLevelType w:val="hybridMultilevel"/>
    <w:tmpl w:val="4D787D84"/>
    <w:lvl w:ilvl="0" w:tplc="00065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EF64FF"/>
    <w:multiLevelType w:val="hybridMultilevel"/>
    <w:tmpl w:val="0204A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"/>
  </w:num>
  <w:num w:numId="5">
    <w:abstractNumId w:val="12"/>
  </w:num>
  <w:num w:numId="6">
    <w:abstractNumId w:val="9"/>
  </w:num>
  <w:num w:numId="7">
    <w:abstractNumId w:val="23"/>
  </w:num>
  <w:num w:numId="8">
    <w:abstractNumId w:val="5"/>
  </w:num>
  <w:num w:numId="9">
    <w:abstractNumId w:val="6"/>
  </w:num>
  <w:num w:numId="10">
    <w:abstractNumId w:val="20"/>
  </w:num>
  <w:num w:numId="11">
    <w:abstractNumId w:val="2"/>
  </w:num>
  <w:num w:numId="12">
    <w:abstractNumId w:val="10"/>
  </w:num>
  <w:num w:numId="13">
    <w:abstractNumId w:val="22"/>
  </w:num>
  <w:num w:numId="14">
    <w:abstractNumId w:val="7"/>
  </w:num>
  <w:num w:numId="15">
    <w:abstractNumId w:val="25"/>
  </w:num>
  <w:num w:numId="16">
    <w:abstractNumId w:val="0"/>
  </w:num>
  <w:num w:numId="17">
    <w:abstractNumId w:val="24"/>
  </w:num>
  <w:num w:numId="18">
    <w:abstractNumId w:val="11"/>
  </w:num>
  <w:num w:numId="19">
    <w:abstractNumId w:val="19"/>
  </w:num>
  <w:num w:numId="20">
    <w:abstractNumId w:val="8"/>
  </w:num>
  <w:num w:numId="21">
    <w:abstractNumId w:val="18"/>
  </w:num>
  <w:num w:numId="22">
    <w:abstractNumId w:val="16"/>
  </w:num>
  <w:num w:numId="23">
    <w:abstractNumId w:val="15"/>
  </w:num>
  <w:num w:numId="24">
    <w:abstractNumId w:val="17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9A"/>
    <w:rsid w:val="00000F3B"/>
    <w:rsid w:val="00027D96"/>
    <w:rsid w:val="000457C2"/>
    <w:rsid w:val="0004748D"/>
    <w:rsid w:val="0005389B"/>
    <w:rsid w:val="000720D8"/>
    <w:rsid w:val="00073FF5"/>
    <w:rsid w:val="00094C0C"/>
    <w:rsid w:val="000C7105"/>
    <w:rsid w:val="000C76F7"/>
    <w:rsid w:val="000D0180"/>
    <w:rsid w:val="000E2409"/>
    <w:rsid w:val="000E356E"/>
    <w:rsid w:val="000F7A52"/>
    <w:rsid w:val="0010021A"/>
    <w:rsid w:val="00113ECB"/>
    <w:rsid w:val="001339FC"/>
    <w:rsid w:val="00145D99"/>
    <w:rsid w:val="0015380B"/>
    <w:rsid w:val="00154FE6"/>
    <w:rsid w:val="001554A9"/>
    <w:rsid w:val="00157D6C"/>
    <w:rsid w:val="00163B41"/>
    <w:rsid w:val="00197AD4"/>
    <w:rsid w:val="001C67BA"/>
    <w:rsid w:val="001E6D13"/>
    <w:rsid w:val="001F6D97"/>
    <w:rsid w:val="002204C6"/>
    <w:rsid w:val="00221E31"/>
    <w:rsid w:val="00226D91"/>
    <w:rsid w:val="0025193E"/>
    <w:rsid w:val="00263D1F"/>
    <w:rsid w:val="0028181E"/>
    <w:rsid w:val="00295724"/>
    <w:rsid w:val="002B0457"/>
    <w:rsid w:val="0030382E"/>
    <w:rsid w:val="00315499"/>
    <w:rsid w:val="00315D1F"/>
    <w:rsid w:val="00335BE5"/>
    <w:rsid w:val="00373BF6"/>
    <w:rsid w:val="00377029"/>
    <w:rsid w:val="00390A32"/>
    <w:rsid w:val="003D3962"/>
    <w:rsid w:val="003E07CF"/>
    <w:rsid w:val="003E256B"/>
    <w:rsid w:val="003F24CE"/>
    <w:rsid w:val="00411806"/>
    <w:rsid w:val="0044312D"/>
    <w:rsid w:val="00446591"/>
    <w:rsid w:val="00446A48"/>
    <w:rsid w:val="00453F93"/>
    <w:rsid w:val="0045719A"/>
    <w:rsid w:val="004B4AF9"/>
    <w:rsid w:val="004C57F7"/>
    <w:rsid w:val="004D3A0D"/>
    <w:rsid w:val="004E0E3F"/>
    <w:rsid w:val="004E4867"/>
    <w:rsid w:val="005273AD"/>
    <w:rsid w:val="00527EFB"/>
    <w:rsid w:val="00550202"/>
    <w:rsid w:val="00550211"/>
    <w:rsid w:val="00553BC9"/>
    <w:rsid w:val="005B16A3"/>
    <w:rsid w:val="0060745A"/>
    <w:rsid w:val="00634099"/>
    <w:rsid w:val="006473BE"/>
    <w:rsid w:val="0066795A"/>
    <w:rsid w:val="00677965"/>
    <w:rsid w:val="006B066B"/>
    <w:rsid w:val="006C4D49"/>
    <w:rsid w:val="00704EE9"/>
    <w:rsid w:val="00717297"/>
    <w:rsid w:val="00724D4C"/>
    <w:rsid w:val="007316DD"/>
    <w:rsid w:val="007448C1"/>
    <w:rsid w:val="00747F6F"/>
    <w:rsid w:val="00776A86"/>
    <w:rsid w:val="00791E8D"/>
    <w:rsid w:val="007A0D70"/>
    <w:rsid w:val="007D34CB"/>
    <w:rsid w:val="007F1F90"/>
    <w:rsid w:val="007F62B1"/>
    <w:rsid w:val="00804B43"/>
    <w:rsid w:val="00833D46"/>
    <w:rsid w:val="00865F5A"/>
    <w:rsid w:val="00870AB8"/>
    <w:rsid w:val="00884E85"/>
    <w:rsid w:val="00895DA0"/>
    <w:rsid w:val="008D095F"/>
    <w:rsid w:val="008F6892"/>
    <w:rsid w:val="00902653"/>
    <w:rsid w:val="00915179"/>
    <w:rsid w:val="009356BE"/>
    <w:rsid w:val="00947EFF"/>
    <w:rsid w:val="009622B9"/>
    <w:rsid w:val="009850B2"/>
    <w:rsid w:val="009C6B3B"/>
    <w:rsid w:val="009E5088"/>
    <w:rsid w:val="009F649A"/>
    <w:rsid w:val="00A114C4"/>
    <w:rsid w:val="00A20773"/>
    <w:rsid w:val="00A85E8E"/>
    <w:rsid w:val="00AA5C7D"/>
    <w:rsid w:val="00AD60A2"/>
    <w:rsid w:val="00AE769E"/>
    <w:rsid w:val="00B14FC7"/>
    <w:rsid w:val="00B46C58"/>
    <w:rsid w:val="00B577E6"/>
    <w:rsid w:val="00B64E01"/>
    <w:rsid w:val="00BB57E8"/>
    <w:rsid w:val="00BC3C16"/>
    <w:rsid w:val="00BD1953"/>
    <w:rsid w:val="00BF68DA"/>
    <w:rsid w:val="00C013EC"/>
    <w:rsid w:val="00C34DCB"/>
    <w:rsid w:val="00C4429A"/>
    <w:rsid w:val="00C458F7"/>
    <w:rsid w:val="00C661E4"/>
    <w:rsid w:val="00CA6513"/>
    <w:rsid w:val="00CB28C9"/>
    <w:rsid w:val="00CC566B"/>
    <w:rsid w:val="00D1087E"/>
    <w:rsid w:val="00D4025F"/>
    <w:rsid w:val="00D4526C"/>
    <w:rsid w:val="00D56B6D"/>
    <w:rsid w:val="00D8394E"/>
    <w:rsid w:val="00D8678A"/>
    <w:rsid w:val="00DB6580"/>
    <w:rsid w:val="00DF0319"/>
    <w:rsid w:val="00DF4299"/>
    <w:rsid w:val="00DF6F02"/>
    <w:rsid w:val="00E476B1"/>
    <w:rsid w:val="00E72D1B"/>
    <w:rsid w:val="00E844BB"/>
    <w:rsid w:val="00EC374E"/>
    <w:rsid w:val="00ED46F7"/>
    <w:rsid w:val="00ED4C51"/>
    <w:rsid w:val="00ED756D"/>
    <w:rsid w:val="00EE0903"/>
    <w:rsid w:val="00F07521"/>
    <w:rsid w:val="00F304C3"/>
    <w:rsid w:val="00F37529"/>
    <w:rsid w:val="00F57275"/>
    <w:rsid w:val="00F75478"/>
    <w:rsid w:val="00F916EF"/>
    <w:rsid w:val="00FA5E4E"/>
    <w:rsid w:val="00FF2D90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A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6A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B16A3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16A3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semiHidden/>
    <w:rsid w:val="005B16A3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5B16A3"/>
    <w:pPr>
      <w:ind w:firstLine="708"/>
      <w:jc w:val="both"/>
    </w:pPr>
    <w:rPr>
      <w:bCs/>
      <w:sz w:val="22"/>
    </w:rPr>
  </w:style>
  <w:style w:type="paragraph" w:styleId="Zkladntext2">
    <w:name w:val="Body Text 2"/>
    <w:basedOn w:val="Normln"/>
    <w:semiHidden/>
    <w:rsid w:val="005B16A3"/>
    <w:pPr>
      <w:jc w:val="both"/>
    </w:pPr>
    <w:rPr>
      <w:bCs/>
      <w:sz w:val="22"/>
    </w:rPr>
  </w:style>
  <w:style w:type="paragraph" w:styleId="Zkladntextodsazen2">
    <w:name w:val="Body Text Indent 2"/>
    <w:basedOn w:val="Normln"/>
    <w:semiHidden/>
    <w:rsid w:val="005B16A3"/>
    <w:pPr>
      <w:ind w:firstLine="708"/>
      <w:jc w:val="both"/>
    </w:pPr>
    <w:rPr>
      <w:bCs/>
      <w:i/>
      <w:iCs/>
      <w:sz w:val="22"/>
    </w:rPr>
  </w:style>
  <w:style w:type="paragraph" w:styleId="Zhlav">
    <w:name w:val="header"/>
    <w:basedOn w:val="Normln"/>
    <w:link w:val="ZhlavChar"/>
    <w:semiHidden/>
    <w:rsid w:val="005B16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16A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5B16A3"/>
    <w:pPr>
      <w:ind w:firstLine="708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semiHidden/>
    <w:rsid w:val="005B16A3"/>
    <w:pPr>
      <w:jc w:val="both"/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390A32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90A32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90A32"/>
    <w:rPr>
      <w:sz w:val="24"/>
      <w:szCs w:val="24"/>
    </w:rPr>
  </w:style>
  <w:style w:type="paragraph" w:styleId="Bezmezer">
    <w:name w:val="No Spacing"/>
    <w:uiPriority w:val="1"/>
    <w:qFormat/>
    <w:rsid w:val="00BF68DA"/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0AB8"/>
    <w:rPr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5727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2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389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Praze, ZKI-P-1/1506/2011/3/Nov z 23.1.2012</_x010d__x002e_j_x002e_>
    <Vazby xmlns="97f9b7a7-b627-4f79-ba26-855b997cb174" xsi:nil="true"/>
    <Popis xmlns="97f9b7a7-b627-4f79-ba26-855b997cb174">Nedodržení podmínek pro ověřování výsledků zeměměřických činností. U GP pro zpřesnění hranic nedodržena kritéria dle § 85 odst. 5 KatV, využití původního ZPMZ s překročenou mezní odchylkou, absence zápisníku měření, nedodržení kritérií přesnosti podrobného měření, absence zaměření kontrolních bodů. Jiný správní delikt na úseku zeměměřictví ve smyslu ust. § 17b odst. 1 písm. c) bodu 1. zákona č. 200/1994 Sb. Sankce: 20.000,- Kč.</Popis>
    <Vytvo_x0159_en xmlns="97f9b7a7-b627-4f79-ba26-855b997cb174">2012-02-14T23:00:00+00:00</Vytvo_x0159_en>
  </documentManagement>
</p:properties>
</file>

<file path=customXml/itemProps1.xml><?xml version="1.0" encoding="utf-8"?>
<ds:datastoreItem xmlns:ds="http://schemas.openxmlformats.org/officeDocument/2006/customXml" ds:itemID="{9B562633-9D13-4630-B450-D72D462DFDC9}"/>
</file>

<file path=customXml/itemProps2.xml><?xml version="1.0" encoding="utf-8"?>
<ds:datastoreItem xmlns:ds="http://schemas.openxmlformats.org/officeDocument/2006/customXml" ds:itemID="{62F27A38-2C5E-41FB-979C-44A5F2AFB92B}"/>
</file>

<file path=customXml/itemProps3.xml><?xml version="1.0" encoding="utf-8"?>
<ds:datastoreItem xmlns:ds="http://schemas.openxmlformats.org/officeDocument/2006/customXml" ds:itemID="{D19E99CB-FD01-45EE-9ED7-242ABE291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2650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PRAZE</vt:lpstr>
    </vt:vector>
  </TitlesOfParts>
  <Company>ČÚZK</Company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PRAZE</dc:title>
  <dc:creator>Veselas</dc:creator>
  <cp:lastModifiedBy>Iva Bílková</cp:lastModifiedBy>
  <cp:revision>3</cp:revision>
  <cp:lastPrinted>2012-01-23T10:46:00Z</cp:lastPrinted>
  <dcterms:created xsi:type="dcterms:W3CDTF">2012-02-07T08:08:00Z</dcterms:created>
  <dcterms:modified xsi:type="dcterms:W3CDTF">2012-02-07T08:15:00Z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